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ind w:firstLine="0" w:firstLineChars="0"/>
        <w:jc w:val="both"/>
        <w:rPr>
          <w:rFonts w:hint="eastAsia" w:ascii="仿宋_GB2312" w:hAnsi="仿宋_GB2312" w:cs="仿宋_GB2312"/>
          <w:sz w:val="32"/>
          <w:szCs w:val="32"/>
        </w:rPr>
      </w:pPr>
      <w:bookmarkStart w:id="29" w:name="_GoBack"/>
      <w:bookmarkEnd w:id="29"/>
    </w:p>
    <w:p>
      <w:pPr>
        <w:pStyle w:val="11"/>
        <w:spacing w:before="0" w:after="0" w:line="560" w:lineRule="exact"/>
        <w:outlineLvl w:val="9"/>
        <w:rPr>
          <w:rFonts w:hint="eastAsia" w:ascii="方正小标宋简体" w:hAnsi="方正小标宋简体" w:eastAsia="方正小标宋简体" w:cs="方正小标宋简体"/>
          <w:b w:val="0"/>
          <w:bCs w:val="0"/>
          <w:szCs w:val="44"/>
        </w:rPr>
      </w:pPr>
      <w:r>
        <w:rPr>
          <w:rFonts w:hint="eastAsia" w:ascii="方正小标宋简体" w:hAnsi="方正小标宋简体" w:eastAsia="方正小标宋简体" w:cs="方正小标宋简体"/>
          <w:b w:val="0"/>
          <w:bCs w:val="0"/>
          <w:szCs w:val="44"/>
        </w:rPr>
        <w:t>广州市花都区广州新白云国际机场第二高速</w:t>
      </w:r>
    </w:p>
    <w:p>
      <w:pPr>
        <w:pStyle w:val="11"/>
        <w:spacing w:before="0" w:after="0" w:line="560" w:lineRule="exact"/>
        <w:outlineLvl w:val="9"/>
        <w:rPr>
          <w:rFonts w:hint="eastAsia" w:ascii="方正小标宋简体" w:hAnsi="方正小标宋简体" w:eastAsia="方正小标宋简体" w:cs="方正小标宋简体"/>
          <w:b w:val="0"/>
          <w:bCs w:val="0"/>
          <w:szCs w:val="44"/>
        </w:rPr>
      </w:pPr>
      <w:r>
        <w:rPr>
          <w:rFonts w:hint="eastAsia" w:ascii="方正小标宋简体" w:hAnsi="方正小标宋简体" w:eastAsia="方正小标宋简体" w:cs="方正小标宋简体"/>
          <w:b w:val="0"/>
          <w:bCs w:val="0"/>
          <w:szCs w:val="44"/>
        </w:rPr>
        <w:t>公路北段工程SG02标项目“9·16”</w:t>
      </w:r>
    </w:p>
    <w:p>
      <w:pPr>
        <w:pStyle w:val="11"/>
        <w:spacing w:before="0" w:after="0" w:line="560" w:lineRule="exact"/>
        <w:outlineLvl w:val="9"/>
        <w:rPr>
          <w:rFonts w:ascii="宋体" w:hAnsi="宋体"/>
          <w:szCs w:val="44"/>
        </w:rPr>
      </w:pPr>
      <w:r>
        <w:rPr>
          <w:rFonts w:hint="eastAsia" w:ascii="方正小标宋简体" w:hAnsi="方正小标宋简体" w:eastAsia="方正小标宋简体" w:cs="方正小标宋简体"/>
          <w:b w:val="0"/>
          <w:bCs w:val="0"/>
          <w:szCs w:val="44"/>
        </w:rPr>
        <w:t>一般其他伤害事故调查报告</w:t>
      </w:r>
    </w:p>
    <w:p>
      <w:pPr>
        <w:spacing w:line="560" w:lineRule="exact"/>
        <w:ind w:firstLine="640"/>
        <w:jc w:val="both"/>
        <w:rPr>
          <w:rFonts w:ascii="仿宋" w:hAnsi="仿宋" w:eastAsia="仿宋"/>
        </w:rPr>
      </w:pP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cs="仿宋"/>
          <w:szCs w:val="32"/>
        </w:rPr>
      </w:pPr>
      <w:r>
        <w:rPr>
          <w:rFonts w:hint="eastAsia" w:ascii="仿宋_GB2312" w:hAnsi="仿宋"/>
          <w:szCs w:val="32"/>
        </w:rPr>
        <w:t>2019年9月16日17时30分左右，位于花都区花东镇的</w:t>
      </w:r>
      <w:r>
        <w:rPr>
          <w:rFonts w:hint="eastAsia" w:ascii="仿宋_GB2312" w:hAnsi="仿宋" w:cs="宋体"/>
          <w:kern w:val="0"/>
          <w:szCs w:val="32"/>
        </w:rPr>
        <w:t>广州新白云国际SG02标段项目</w:t>
      </w:r>
      <w:r>
        <w:rPr>
          <w:rFonts w:hint="eastAsia" w:ascii="仿宋_GB2312" w:hAnsi="仿宋"/>
          <w:bCs/>
          <w:szCs w:val="32"/>
        </w:rPr>
        <w:t>（以下简称“SG02标段项目”）</w:t>
      </w:r>
      <w:r>
        <w:rPr>
          <w:rFonts w:hint="eastAsia" w:ascii="仿宋_GB2312" w:hAnsi="仿宋"/>
          <w:szCs w:val="32"/>
        </w:rPr>
        <w:t>S118跨线桥施工工地发生一起其他伤害事故，事故造成1人死亡，</w:t>
      </w:r>
      <w:r>
        <w:rPr>
          <w:rFonts w:hint="eastAsia" w:ascii="仿宋_GB2312" w:hAnsi="仿宋" w:cs="仿宋"/>
          <w:szCs w:val="32"/>
        </w:rPr>
        <w:t>直接经济损失102万元。</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cs="仿宋_GB2312"/>
          <w:szCs w:val="32"/>
        </w:rPr>
      </w:pPr>
      <w:r>
        <w:rPr>
          <w:rFonts w:hint="eastAsia" w:ascii="仿宋_GB2312" w:hAnsi="仿宋" w:cs="仿宋"/>
          <w:kern w:val="0"/>
          <w:szCs w:val="32"/>
          <w:shd w:val="clear" w:color="auto" w:fill="FFFFFF"/>
        </w:rPr>
        <w:t>根据</w:t>
      </w:r>
      <w:r>
        <w:rPr>
          <w:rFonts w:hint="eastAsia" w:ascii="仿宋_GB2312" w:hAnsi="仿宋"/>
        </w:rPr>
        <w:t>《中华人民共和国安全生产法》、</w:t>
      </w:r>
      <w:r>
        <w:rPr>
          <w:rFonts w:hint="eastAsia" w:ascii="仿宋_GB2312" w:hAnsi="仿宋" w:cs="仿宋"/>
          <w:kern w:val="0"/>
          <w:szCs w:val="32"/>
          <w:shd w:val="clear" w:color="auto" w:fill="FFFFFF"/>
        </w:rPr>
        <w:t>《生产安全事故报告和调查处理条例》（国务院令第493号）有关规定</w:t>
      </w:r>
      <w:r>
        <w:rPr>
          <w:rFonts w:hint="eastAsia" w:ascii="仿宋_GB2312" w:hAnsi="仿宋" w:cs="仿宋_GB2312"/>
          <w:szCs w:val="32"/>
        </w:rPr>
        <w:t>，经区政府批准同意，成立了</w:t>
      </w:r>
      <w:r>
        <w:rPr>
          <w:rFonts w:hint="eastAsia" w:ascii="仿宋_GB2312" w:hAnsi="仿宋"/>
          <w:bCs/>
          <w:szCs w:val="32"/>
        </w:rPr>
        <w:t>SG02标段项目</w:t>
      </w:r>
      <w:r>
        <w:rPr>
          <w:rFonts w:hint="eastAsia" w:ascii="仿宋_GB2312" w:hAnsi="仿宋" w:cs="仿宋_GB2312"/>
          <w:szCs w:val="32"/>
        </w:rPr>
        <w:t>“9</w:t>
      </w:r>
      <w:r>
        <w:rPr>
          <w:rFonts w:hint="eastAsia" w:ascii="仿宋_GB2312" w:hAnsi="仿宋" w:cs="微软雅黑"/>
          <w:szCs w:val="32"/>
        </w:rPr>
        <w:t>·</w:t>
      </w:r>
      <w:r>
        <w:rPr>
          <w:rFonts w:hint="eastAsia" w:ascii="仿宋_GB2312" w:hAnsi="仿宋" w:cs="仿宋_GB2312"/>
          <w:szCs w:val="32"/>
        </w:rPr>
        <w:t>16</w:t>
      </w:r>
      <w:r>
        <w:rPr>
          <w:rFonts w:hint="eastAsia" w:ascii="仿宋_GB2312" w:hAnsi="仿宋" w:cs="仿宋"/>
          <w:szCs w:val="32"/>
        </w:rPr>
        <w:t>”</w:t>
      </w:r>
      <w:r>
        <w:rPr>
          <w:rFonts w:hint="eastAsia" w:ascii="仿宋_GB2312" w:hAnsi="仿宋" w:cs="仿宋_GB2312"/>
          <w:szCs w:val="32"/>
        </w:rPr>
        <w:t>一般其他伤害事故调查组</w:t>
      </w:r>
      <w:r>
        <w:rPr>
          <w:rFonts w:hint="eastAsia" w:ascii="仿宋_GB2312" w:hAnsi="仿宋" w:cs="仿宋"/>
          <w:kern w:val="0"/>
          <w:szCs w:val="32"/>
        </w:rPr>
        <w:t>（以下简称“事故调查组”）</w:t>
      </w:r>
      <w:r>
        <w:rPr>
          <w:rFonts w:hint="eastAsia" w:ascii="仿宋_GB2312" w:hAnsi="仿宋" w:cs="仿宋"/>
          <w:szCs w:val="32"/>
        </w:rPr>
        <w:t>，由区应急管理局局长任组长，区应急管理局和</w:t>
      </w:r>
      <w:r>
        <w:rPr>
          <w:rFonts w:hint="eastAsia" w:ascii="仿宋_GB2312" w:hAnsi="仿宋"/>
          <w:spacing w:val="-12"/>
          <w:szCs w:val="32"/>
        </w:rPr>
        <w:t>花东镇</w:t>
      </w:r>
      <w:r>
        <w:rPr>
          <w:rFonts w:hint="eastAsia" w:ascii="仿宋_GB2312" w:hAnsi="仿宋"/>
          <w:szCs w:val="32"/>
        </w:rPr>
        <w:t>政府领导任副组长，成员由</w:t>
      </w:r>
      <w:r>
        <w:rPr>
          <w:rFonts w:hint="eastAsia" w:ascii="仿宋_GB2312" w:hAnsi="仿宋_GB2312"/>
          <w:spacing w:val="-12"/>
          <w:szCs w:val="32"/>
        </w:rPr>
        <w:t>市公安局花都区分局、区住房城乡建设局、区人力资源社会保障局、区应急管理局、区总工会、区协调交通重点项目办和花东镇政府</w:t>
      </w:r>
      <w:r>
        <w:rPr>
          <w:rFonts w:hint="eastAsia" w:ascii="仿宋_GB2312" w:hAnsi="仿宋" w:cs="仿宋"/>
          <w:szCs w:val="32"/>
        </w:rPr>
        <w:t>相关人员组成。</w:t>
      </w:r>
    </w:p>
    <w:p>
      <w:pPr>
        <w:keepNext w:val="0"/>
        <w:keepLines w:val="0"/>
        <w:pageBreakBefore w:val="0"/>
        <w:widowControl/>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cs="仿宋_GB2312"/>
          <w:szCs w:val="32"/>
        </w:rPr>
      </w:pPr>
      <w:r>
        <w:rPr>
          <w:rFonts w:hint="eastAsia" w:ascii="仿宋_GB2312" w:hAnsi="仿宋" w:cs="仿宋_GB2312"/>
          <w:szCs w:val="32"/>
        </w:rPr>
        <w:t>事故调查组坚持 “四不放过”和</w:t>
      </w:r>
      <w:r>
        <w:rPr>
          <w:rFonts w:hint="eastAsia" w:ascii="仿宋_GB2312" w:hAnsi="仿宋"/>
        </w:rPr>
        <w:t>“科学严谨、依法依规、实事求是、注重实效”的原则</w:t>
      </w:r>
      <w:r>
        <w:rPr>
          <w:rFonts w:hint="eastAsia" w:ascii="仿宋_GB2312" w:hAnsi="仿宋" w:cs="仿宋_GB2312"/>
          <w:szCs w:val="32"/>
        </w:rPr>
        <w:t>，</w:t>
      </w:r>
      <w:r>
        <w:rPr>
          <w:rFonts w:hint="eastAsia" w:ascii="仿宋_GB2312" w:hAnsi="仿宋"/>
          <w:szCs w:val="32"/>
        </w:rPr>
        <w:t>依据对事故现场的勘察</w:t>
      </w:r>
      <w:r>
        <w:rPr>
          <w:rFonts w:hint="eastAsia" w:ascii="仿宋_GB2312" w:hAnsi="仿宋" w:cs="仿宋_GB2312"/>
          <w:szCs w:val="32"/>
        </w:rPr>
        <w:t>、事故当事人的询问取证和有关原始资料的调查分析，查明了事故发生经过、原因、人员伤亡和直接经济损失，认定了事故性质和责任，提出了对相关责任人员和责任单位的处理建议，分析了事故暴露的突出问题和教训，提出了加强和改进工作的措施建议。现将有关情况报告如下：</w:t>
      </w:r>
    </w:p>
    <w:p>
      <w:pPr>
        <w:keepNext w:val="0"/>
        <w:keepLines w:val="0"/>
        <w:pageBreakBefore w:val="0"/>
        <w:widowControl/>
        <w:kinsoku/>
        <w:wordWrap/>
        <w:overflowPunct/>
        <w:topLinePunct w:val="0"/>
        <w:autoSpaceDE/>
        <w:autoSpaceDN/>
        <w:bidi w:val="0"/>
        <w:adjustRightInd w:val="0"/>
        <w:snapToGrid w:val="0"/>
        <w:spacing w:line="580" w:lineRule="exact"/>
        <w:ind w:firstLine="643"/>
        <w:jc w:val="both"/>
        <w:textAlignment w:val="auto"/>
        <w:outlineLvl w:val="9"/>
        <w:rPr>
          <w:rFonts w:ascii="黑体" w:hAnsi="黑体" w:eastAsia="黑体"/>
          <w:b w:val="0"/>
          <w:bCs/>
          <w:szCs w:val="32"/>
        </w:rPr>
      </w:pPr>
      <w:r>
        <w:rPr>
          <w:rFonts w:hint="eastAsia" w:ascii="黑体" w:hAnsi="黑体" w:eastAsia="黑体"/>
          <w:b w:val="0"/>
          <w:bCs/>
          <w:szCs w:val="32"/>
        </w:rPr>
        <w:t>一、事故名称变更说明</w:t>
      </w:r>
    </w:p>
    <w:p>
      <w:pPr>
        <w:keepNext w:val="0"/>
        <w:keepLines w:val="0"/>
        <w:pageBreakBefore w:val="0"/>
        <w:widowControl/>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cs="仿宋_GB2312"/>
          <w:szCs w:val="32"/>
        </w:rPr>
      </w:pPr>
      <w:r>
        <w:rPr>
          <w:rFonts w:hint="eastAsia" w:ascii="仿宋_GB2312" w:hAnsi="仿宋" w:cs="仿宋_GB2312"/>
          <w:szCs w:val="32"/>
        </w:rPr>
        <w:t>2019年9月17日，广州市花都区应急管理局上报的《事故快报》初步认定该起事故为物体打击事故，经事故调查组深入调查，该事故种类为其他伤害事故。现将该起事故名称更名为广州市花都区广州新白云国际机场第二高速公路北段工程SG02标项目“9</w:t>
      </w:r>
      <w:r>
        <w:rPr>
          <w:rFonts w:hint="eastAsia" w:ascii="仿宋_GB2312" w:hAnsi="仿宋" w:cs="微软雅黑"/>
          <w:szCs w:val="32"/>
        </w:rPr>
        <w:t>·</w:t>
      </w:r>
      <w:r>
        <w:rPr>
          <w:rFonts w:hint="eastAsia" w:ascii="仿宋_GB2312" w:hAnsi="仿宋" w:cs="仿宋_GB2312"/>
          <w:szCs w:val="32"/>
        </w:rPr>
        <w:t>16”一般其他伤害事故。</w:t>
      </w:r>
    </w:p>
    <w:p>
      <w:pPr>
        <w:keepNext w:val="0"/>
        <w:keepLines w:val="0"/>
        <w:pageBreakBefore w:val="0"/>
        <w:widowControl/>
        <w:kinsoku/>
        <w:wordWrap/>
        <w:overflowPunct/>
        <w:topLinePunct w:val="0"/>
        <w:autoSpaceDE/>
        <w:autoSpaceDN/>
        <w:bidi w:val="0"/>
        <w:adjustRightInd w:val="0"/>
        <w:snapToGrid w:val="0"/>
        <w:spacing w:line="580" w:lineRule="exact"/>
        <w:ind w:firstLine="643"/>
        <w:jc w:val="both"/>
        <w:textAlignment w:val="auto"/>
        <w:outlineLvl w:val="9"/>
        <w:rPr>
          <w:rFonts w:ascii="黑体" w:hAnsi="黑体" w:eastAsia="黑体"/>
          <w:b w:val="0"/>
          <w:bCs/>
          <w:szCs w:val="32"/>
        </w:rPr>
      </w:pPr>
      <w:r>
        <w:rPr>
          <w:rFonts w:hint="eastAsia" w:ascii="黑体" w:hAnsi="黑体" w:eastAsia="黑体"/>
          <w:b w:val="0"/>
          <w:bCs/>
          <w:szCs w:val="32"/>
        </w:rPr>
        <w:t>二、事故发生经过</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szCs w:val="32"/>
        </w:rPr>
      </w:pPr>
      <w:r>
        <w:rPr>
          <w:rFonts w:hint="eastAsia" w:ascii="仿宋_GB2312" w:hAnsi="仿宋"/>
          <w:szCs w:val="32"/>
        </w:rPr>
        <w:t>2019年9月16日14时许，施工单位：广州市市政集团有限公司</w:t>
      </w:r>
      <w:r>
        <w:rPr>
          <w:rStyle w:val="14"/>
          <w:rFonts w:hint="eastAsia" w:ascii="仿宋_GB2312" w:hAnsi="仿宋" w:cs="仿宋"/>
          <w:szCs w:val="32"/>
        </w:rPr>
        <w:footnoteReference w:id="0"/>
      </w:r>
      <w:r>
        <w:rPr>
          <w:rFonts w:hint="eastAsia" w:ascii="仿宋_GB2312" w:hAnsi="仿宋" w:cs="仿宋"/>
          <w:szCs w:val="32"/>
        </w:rPr>
        <w:t>（以下简称“</w:t>
      </w:r>
      <w:r>
        <w:rPr>
          <w:rFonts w:hint="eastAsia" w:ascii="仿宋_GB2312" w:hAnsi="仿宋"/>
          <w:bCs/>
          <w:szCs w:val="32"/>
        </w:rPr>
        <w:t>市政集团公司</w:t>
      </w:r>
      <w:r>
        <w:rPr>
          <w:rFonts w:hint="eastAsia" w:ascii="仿宋_GB2312" w:hAnsi="仿宋" w:cs="仿宋"/>
          <w:szCs w:val="32"/>
        </w:rPr>
        <w:t>”）</w:t>
      </w:r>
      <w:r>
        <w:rPr>
          <w:rFonts w:hint="eastAsia" w:ascii="仿宋_GB2312" w:hAnsi="仿宋"/>
          <w:bCs/>
          <w:szCs w:val="32"/>
        </w:rPr>
        <w:t>SG02标段项目经理</w:t>
      </w:r>
      <w:r>
        <w:rPr>
          <w:rFonts w:hint="eastAsia" w:ascii="仿宋_GB2312" w:hAnsi="仿宋" w:cs="宋体"/>
          <w:kern w:val="0"/>
          <w:szCs w:val="32"/>
        </w:rPr>
        <w:t>部根据安排准备对</w:t>
      </w:r>
      <w:r>
        <w:rPr>
          <w:rFonts w:hint="eastAsia" w:ascii="仿宋_GB2312" w:hAnsi="仿宋"/>
          <w:szCs w:val="32"/>
        </w:rPr>
        <w:t>S</w:t>
      </w:r>
      <w:r>
        <w:rPr>
          <w:rFonts w:ascii="仿宋_GB2312" w:hAnsi="仿宋"/>
          <w:szCs w:val="32"/>
        </w:rPr>
        <w:t>118</w:t>
      </w:r>
      <w:r>
        <w:rPr>
          <w:rFonts w:hint="eastAsia" w:ascii="仿宋_GB2312" w:hAnsi="仿宋"/>
          <w:szCs w:val="32"/>
        </w:rPr>
        <w:t>跨线桥施工工地2号轴2号桥墩（以下简称“2号桥墩”）进行墩柱钢筋施工。劳务分包单位：</w:t>
      </w:r>
      <w:r>
        <w:rPr>
          <w:rFonts w:hint="eastAsia" w:ascii="仿宋_GB2312" w:hAnsi="仿宋"/>
          <w:bCs/>
        </w:rPr>
        <w:t>广东湘北建筑工程有限公司</w:t>
      </w:r>
      <w:r>
        <w:rPr>
          <w:rStyle w:val="14"/>
          <w:rFonts w:hint="eastAsia" w:ascii="仿宋_GB2312" w:hAnsi="仿宋" w:cs="仿宋"/>
          <w:bCs/>
          <w:szCs w:val="32"/>
        </w:rPr>
        <w:footnoteReference w:id="1"/>
      </w:r>
      <w:r>
        <w:rPr>
          <w:rFonts w:hint="eastAsia" w:ascii="仿宋_GB2312" w:hAnsi="仿宋" w:cs="仿宋"/>
          <w:szCs w:val="32"/>
        </w:rPr>
        <w:t>（以下简称“湘北工程公司”）</w:t>
      </w:r>
      <w:r>
        <w:rPr>
          <w:rFonts w:hint="eastAsia" w:ascii="仿宋_GB2312" w:hAnsi="仿宋" w:cs="宋体"/>
          <w:kern w:val="0"/>
          <w:szCs w:val="32"/>
        </w:rPr>
        <w:t>司机王希军将装有钢筋的红色平板货车（车牌号为粤T33795）和汽车起重机（车牌号为新M54039）开到施工点后，联系湘北工程公司吊车司机文翔操作吊车进行卸载钢筋后离开现场。</w:t>
      </w:r>
      <w:r>
        <w:rPr>
          <w:rFonts w:hint="eastAsia" w:ascii="仿宋_GB2312" w:hAnsi="仿宋"/>
          <w:szCs w:val="32"/>
        </w:rPr>
        <w:t>17时许，</w:t>
      </w:r>
      <w:r>
        <w:rPr>
          <w:rFonts w:hint="eastAsia" w:ascii="仿宋_GB2312" w:hAnsi="仿宋" w:cs="宋体"/>
          <w:kern w:val="0"/>
          <w:szCs w:val="32"/>
        </w:rPr>
        <w:t>湘北工程公司</w:t>
      </w:r>
      <w:r>
        <w:rPr>
          <w:rFonts w:hint="eastAsia" w:ascii="仿宋_GB2312" w:hAnsi="仿宋"/>
          <w:szCs w:val="32"/>
        </w:rPr>
        <w:t>绑扎钢筋班组长贺竹林安排钢筋工人曾石平、曾国华、蔡永庚和曾求平协助文翔卸载钢筋；平板车上面的螺纹钢筋规格有两种，分别是长钢筋和拉钩钢筋，曾石平和曾国华在平板车上绑扎钢筋，蔡永庚和曾求平在钢筋堆放处负责钢筋的松绑。17时30分左右，进行第三次吊装作业，曾石平和曾国华绑扎2米规格的拉钩钢筋后，曾石平把钢丝绳挂在吊机的吊钩上，并指挥吊车司机进行起吊作业，曾国华往平板车车头方向走，曾石平用手势指挥文翔进行起吊钢筋时，发现曾国华从平板车靠车头位置不慎摔落地面，曾石平马上跑过去，看到曾国华晕倒在地，立即上前对曾国华采取简单急救，几分钟后曾国华口里出血，曾石平电话报告组长贺竹林，也立即打120。1</w:t>
      </w:r>
      <w:r>
        <w:rPr>
          <w:rFonts w:ascii="仿宋_GB2312" w:hAnsi="仿宋"/>
          <w:szCs w:val="32"/>
        </w:rPr>
        <w:t>7</w:t>
      </w:r>
      <w:r>
        <w:rPr>
          <w:rFonts w:hint="eastAsia" w:ascii="仿宋_GB2312" w:hAnsi="仿宋"/>
          <w:szCs w:val="32"/>
        </w:rPr>
        <w:t>:</w:t>
      </w:r>
      <w:r>
        <w:rPr>
          <w:rFonts w:ascii="仿宋_GB2312" w:hAnsi="仿宋"/>
          <w:szCs w:val="32"/>
        </w:rPr>
        <w:t>47</w:t>
      </w:r>
      <w:r>
        <w:rPr>
          <w:rFonts w:hint="eastAsia" w:ascii="仿宋_GB2312" w:hAnsi="仿宋"/>
          <w:szCs w:val="32"/>
        </w:rPr>
        <w:t>分救护车到场后把曾国华接到花东镇中心卫生院抢救，期间曾石平联系了曾国华的家属。约19时左右，曾国华因抢救无效死亡，医院出具的死亡原因为颅内损伤，颈椎骨折。</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ascii="黑体" w:hAnsi="黑体" w:eastAsia="黑体"/>
          <w:b w:val="0"/>
          <w:bCs/>
        </w:rPr>
      </w:pPr>
      <w:r>
        <w:rPr>
          <w:rFonts w:hint="eastAsia" w:ascii="黑体" w:hAnsi="黑体" w:eastAsia="黑体"/>
          <w:b w:val="0"/>
          <w:bCs/>
          <w:szCs w:val="32"/>
        </w:rPr>
        <w:t>三、事故应急救援处置情况</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rPr>
      </w:pPr>
      <w:r>
        <w:rPr>
          <w:rFonts w:hint="eastAsia" w:ascii="仿宋_GB2312" w:hAnsi="仿宋"/>
        </w:rPr>
        <w:t>事故发生后，</w:t>
      </w:r>
      <w:r>
        <w:rPr>
          <w:rFonts w:hint="eastAsia" w:ascii="仿宋_GB2312" w:hAnsi="仿宋_GB2312"/>
          <w:spacing w:val="-12"/>
          <w:szCs w:val="32"/>
        </w:rPr>
        <w:t>市公安局花都区分局、</w:t>
      </w:r>
      <w:r>
        <w:rPr>
          <w:rFonts w:hint="eastAsia" w:ascii="仿宋_GB2312" w:hAnsi="仿宋"/>
        </w:rPr>
        <w:t>区应急管理局、区卫生健康局等部门和花东镇政府及涉事公司迅速开展现场应急救援处置工作，组织力量对事故现场进行了保护，防止次生事故的发生。“120”救护人员及时到场并对伤者实施抢救。同时，花东镇政府和涉事相关公司迅速组织力量做好善后处置和家属的安抚接待工作，妥善安排事宜；区应急管理局和公安部门对事故现场进行警戒并对相关人员进行了调查取证。</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_GB2312" w:cs="仿宋_GB2312"/>
        </w:rPr>
      </w:pPr>
      <w:r>
        <w:rPr>
          <w:rFonts w:hint="eastAsia" w:ascii="仿宋_GB2312" w:hAnsi="仿宋"/>
        </w:rPr>
        <w:t>经调查，区各职能部门和属地政府应急响应及时，现场处置得当，信息发布及时，救援工作中无</w:t>
      </w:r>
      <w:r>
        <w:rPr>
          <w:rFonts w:hint="eastAsia" w:ascii="仿宋" w:hAnsi="仿宋" w:eastAsia="仿宋" w:cs="微软雅黑"/>
        </w:rPr>
        <w:t>洐</w:t>
      </w:r>
      <w:r>
        <w:rPr>
          <w:rFonts w:hint="eastAsia" w:ascii="仿宋_GB2312" w:hAnsi="仿宋_GB2312" w:cs="仿宋_GB2312"/>
        </w:rPr>
        <w:t>生事故发生。</w:t>
      </w:r>
    </w:p>
    <w:p>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ind w:firstLine="643"/>
        <w:jc w:val="both"/>
        <w:textAlignment w:val="auto"/>
        <w:outlineLvl w:val="9"/>
        <w:rPr>
          <w:rFonts w:ascii="黑体" w:hAnsi="黑体" w:eastAsia="黑体"/>
          <w:b w:val="0"/>
          <w:bCs/>
          <w:szCs w:val="32"/>
        </w:rPr>
      </w:pPr>
      <w:r>
        <w:rPr>
          <w:rFonts w:hint="eastAsia" w:ascii="黑体" w:hAnsi="黑体" w:eastAsia="黑体"/>
          <w:b w:val="0"/>
          <w:bCs/>
          <w:szCs w:val="32"/>
        </w:rPr>
        <w:t>事故调查情况</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hint="eastAsia" w:ascii="楷体_GB2312" w:hAnsi="楷体_GB2312" w:eastAsia="楷体_GB2312" w:cs="楷体_GB2312"/>
          <w:b/>
        </w:rPr>
      </w:pPr>
      <w:r>
        <w:rPr>
          <w:rFonts w:hint="eastAsia" w:ascii="楷体_GB2312" w:hAnsi="楷体_GB2312" w:eastAsia="楷体_GB2312" w:cs="楷体_GB2312"/>
          <w:b/>
          <w:szCs w:val="32"/>
        </w:rPr>
        <w:t>（一）</w:t>
      </w:r>
      <w:r>
        <w:rPr>
          <w:rFonts w:hint="eastAsia" w:ascii="楷体_GB2312" w:hAnsi="楷体_GB2312" w:eastAsia="楷体_GB2312" w:cs="楷体_GB2312"/>
          <w:b/>
        </w:rPr>
        <w:t>现场勘验情况。</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szCs w:val="32"/>
        </w:rPr>
      </w:pPr>
      <w:r>
        <w:rPr>
          <w:rFonts w:hint="eastAsia" w:ascii="仿宋_GB2312" w:hAnsi="仿宋"/>
          <w:szCs w:val="32"/>
        </w:rPr>
        <w:t>调查人员分别于2019年9月17日、9月24日、9月27日对</w:t>
      </w:r>
      <w:r>
        <w:rPr>
          <w:rFonts w:hint="eastAsia" w:ascii="仿宋_GB2312" w:hAnsi="仿宋"/>
        </w:rPr>
        <w:t>SG02标段项目2号桥墩附近的</w:t>
      </w:r>
      <w:r>
        <w:rPr>
          <w:rFonts w:hint="eastAsia" w:ascii="仿宋_GB2312" w:hAnsi="仿宋"/>
          <w:szCs w:val="32"/>
        </w:rPr>
        <w:t>事故现场进行勘验，具体情况如下：</w:t>
      </w:r>
    </w:p>
    <w:p>
      <w:pPr>
        <w:keepNext w:val="0"/>
        <w:keepLines w:val="0"/>
        <w:pageBreakBefore w:val="0"/>
        <w:numPr>
          <w:ilvl w:val="0"/>
          <w:numId w:val="2"/>
        </w:numPr>
        <w:kinsoku/>
        <w:wordWrap/>
        <w:overflowPunct/>
        <w:topLinePunct w:val="0"/>
        <w:autoSpaceDE/>
        <w:autoSpaceDN/>
        <w:bidi w:val="0"/>
        <w:spacing w:line="580" w:lineRule="exact"/>
        <w:ind w:firstLineChars="0"/>
        <w:jc w:val="both"/>
        <w:textAlignment w:val="auto"/>
        <w:outlineLvl w:val="9"/>
        <w:rPr>
          <w:rFonts w:ascii="仿宋_GB2312" w:hAnsi="仿宋"/>
        </w:rPr>
      </w:pPr>
      <w:r>
        <w:rPr>
          <w:rFonts w:hint="eastAsia" w:ascii="仿宋_GB2312" w:hAnsi="仿宋" w:cs="仿宋"/>
          <w:szCs w:val="32"/>
        </w:rPr>
        <w:t>事故地点在</w:t>
      </w:r>
      <w:r>
        <w:rPr>
          <w:rFonts w:hint="eastAsia" w:ascii="仿宋_GB2312" w:hAnsi="仿宋"/>
          <w:bCs/>
          <w:szCs w:val="32"/>
        </w:rPr>
        <w:t>SG02标段项目</w:t>
      </w:r>
      <w:r>
        <w:rPr>
          <w:rFonts w:hint="eastAsia" w:ascii="仿宋_GB2312" w:hAnsi="仿宋"/>
        </w:rPr>
        <w:t>2号桥墩附近。</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bookmarkStart w:id="0" w:name="_Hlk23601135"/>
      <w:r>
        <w:rPr>
          <w:rFonts w:hint="eastAsia" w:ascii="仿宋_GB2312" w:hAnsi="仿宋"/>
        </w:rPr>
        <w:t>2.事故地点有湘北工程公司汽车起重机一台，车牌号码为</w:t>
      </w:r>
      <w:r>
        <w:rPr>
          <w:rFonts w:hint="eastAsia" w:ascii="仿宋_GB2312" w:hAnsi="仿宋" w:cs="宋体"/>
          <w:kern w:val="0"/>
          <w:szCs w:val="32"/>
        </w:rPr>
        <w:t>新M54039</w:t>
      </w:r>
      <w:bookmarkEnd w:id="0"/>
      <w:bookmarkStart w:id="1" w:name="_Hlk23601102"/>
      <w:r>
        <w:rPr>
          <w:rFonts w:hint="eastAsia" w:ascii="仿宋_GB2312" w:hAnsi="仿宋"/>
        </w:rPr>
        <w:t>，发生事故时起吊操作室和吊臂已收起，车头向北。</w:t>
      </w:r>
    </w:p>
    <w:p>
      <w:pPr>
        <w:keepNext w:val="0"/>
        <w:keepLines w:val="0"/>
        <w:pageBreakBefore w:val="0"/>
        <w:kinsoku/>
        <w:wordWrap/>
        <w:overflowPunct/>
        <w:topLinePunct w:val="0"/>
        <w:autoSpaceDE/>
        <w:autoSpaceDN/>
        <w:bidi w:val="0"/>
        <w:spacing w:line="580" w:lineRule="exact"/>
        <w:ind w:firstLine="640"/>
        <w:jc w:val="both"/>
        <w:textAlignment w:val="auto"/>
        <w:outlineLvl w:val="9"/>
        <w:rPr>
          <w:rStyle w:val="14"/>
          <w:rFonts w:ascii="仿宋_GB2312" w:hAnsi="仿宋"/>
        </w:rPr>
      </w:pPr>
      <w:r>
        <w:rPr>
          <w:rFonts w:hint="eastAsia" w:ascii="仿宋_GB2312" w:hAnsi="仿宋"/>
        </w:rPr>
        <w:t>3</w:t>
      </w:r>
      <w:r>
        <w:rPr>
          <w:rFonts w:hint="eastAsia" w:ascii="仿宋_GB2312"/>
        </w:rPr>
        <w:t>.</w:t>
      </w:r>
      <w:r>
        <w:rPr>
          <w:rFonts w:hint="eastAsia" w:ascii="仿宋_GB2312" w:hAnsi="仿宋"/>
        </w:rPr>
        <w:t>汽车起重机伸出四个支腿，支腿撑胶板下均垫木方，四周场地平坦，未有沟渠，基坑；吊绳和吊钩均正常。</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4.事故地点有湘北工程公司红色平板车一台，车牌号码为</w:t>
      </w:r>
      <w:r>
        <w:rPr>
          <w:rFonts w:hint="eastAsia" w:ascii="仿宋_GB2312" w:hAnsi="仿宋" w:cs="宋体"/>
          <w:kern w:val="0"/>
          <w:szCs w:val="32"/>
        </w:rPr>
        <w:t>粤T33795，</w:t>
      </w:r>
      <w:r>
        <w:rPr>
          <w:rFonts w:hint="eastAsia" w:ascii="仿宋_GB2312" w:hAnsi="仿宋"/>
        </w:rPr>
        <w:t>车厢长度约10m，除靠车头位置，其余三面均未设置挡板，车厢平面与地面高度约1.2m，左侧靠近2号桥墩，与桥墩距离约50cm，发生事故时车头向东。</w:t>
      </w:r>
    </w:p>
    <w:bookmarkEnd w:id="1"/>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5.</w:t>
      </w:r>
      <w:r>
        <w:rPr>
          <w:rFonts w:hint="eastAsia" w:ascii="仿宋_GB2312" w:hAnsi="仿宋" w:cs="宋体"/>
          <w:kern w:val="0"/>
          <w:szCs w:val="32"/>
        </w:rPr>
        <w:t>粤T33795</w:t>
      </w:r>
      <w:r>
        <w:rPr>
          <w:rFonts w:hint="eastAsia" w:ascii="仿宋_GB2312" w:hAnsi="仿宋"/>
        </w:rPr>
        <w:t>红色平板车车上装载</w:t>
      </w:r>
      <w:bookmarkStart w:id="2" w:name="_Hlk23600937"/>
      <w:r>
        <w:rPr>
          <w:rFonts w:hint="eastAsia" w:ascii="仿宋_GB2312" w:hAnsi="仿宋"/>
        </w:rPr>
        <w:t>两种规格钢材，</w:t>
      </w:r>
      <w:r>
        <w:rPr>
          <w:rFonts w:hint="eastAsia" w:ascii="仿宋_GB2312" w:hAnsi="仿宋"/>
          <w:szCs w:val="32"/>
        </w:rPr>
        <w:t>分别是长螺纹钢筋（3.2cm粗螺纹钢筋，长度有3、7、11</w:t>
      </w:r>
      <w:r>
        <w:rPr>
          <w:rFonts w:ascii="仿宋_GB2312" w:hAnsi="仿宋"/>
          <w:szCs w:val="32"/>
        </w:rPr>
        <w:t>m</w:t>
      </w:r>
      <w:r>
        <w:rPr>
          <w:rFonts w:hint="eastAsia" w:ascii="仿宋_GB2312" w:hAnsi="仿宋"/>
          <w:szCs w:val="32"/>
        </w:rPr>
        <w:t>三种规格,共7捆）和拉钩螺纹钢筋（长度有1、</w:t>
      </w:r>
      <w:r>
        <w:rPr>
          <w:rFonts w:ascii="仿宋_GB2312" w:hAnsi="仿宋"/>
          <w:szCs w:val="32"/>
        </w:rPr>
        <w:t>2m</w:t>
      </w:r>
      <w:r>
        <w:rPr>
          <w:rFonts w:hint="eastAsia" w:ascii="仿宋_GB2312" w:hAnsi="仿宋"/>
          <w:szCs w:val="32"/>
        </w:rPr>
        <w:t>两种规格，长1</w:t>
      </w:r>
      <w:r>
        <w:rPr>
          <w:rFonts w:ascii="仿宋_GB2312" w:hAnsi="仿宋"/>
          <w:szCs w:val="32"/>
        </w:rPr>
        <w:t>m</w:t>
      </w:r>
      <w:r>
        <w:rPr>
          <w:rFonts w:hint="eastAsia" w:ascii="仿宋_GB2312" w:hAnsi="仿宋"/>
          <w:szCs w:val="32"/>
        </w:rPr>
        <w:t>的拉钩螺纹钢筋两边折弯，</w:t>
      </w:r>
      <w:bookmarkEnd w:id="2"/>
      <w:bookmarkStart w:id="3" w:name="_Hlk23600955"/>
      <w:r>
        <w:rPr>
          <w:rFonts w:hint="eastAsia" w:ascii="仿宋_GB2312" w:hAnsi="仿宋"/>
          <w:szCs w:val="32"/>
        </w:rPr>
        <w:t>弯度130°，1.6</w:t>
      </w:r>
      <w:r>
        <w:rPr>
          <w:rFonts w:ascii="仿宋_GB2312" w:hAnsi="仿宋"/>
          <w:szCs w:val="32"/>
        </w:rPr>
        <w:t>cm</w:t>
      </w:r>
      <w:r>
        <w:rPr>
          <w:rFonts w:hint="eastAsia" w:ascii="仿宋_GB2312" w:hAnsi="仿宋"/>
          <w:szCs w:val="32"/>
        </w:rPr>
        <w:t>粗；长度2</w:t>
      </w:r>
      <w:r>
        <w:rPr>
          <w:rFonts w:ascii="仿宋_GB2312" w:hAnsi="仿宋"/>
          <w:szCs w:val="32"/>
        </w:rPr>
        <w:t>m</w:t>
      </w:r>
      <w:r>
        <w:rPr>
          <w:rFonts w:hint="eastAsia" w:ascii="仿宋_GB2312" w:hAnsi="仿宋"/>
          <w:szCs w:val="32"/>
        </w:rPr>
        <w:t>的拉钩螺纹钢筋两边折弯，弯度90°，3.2</w:t>
      </w:r>
      <w:r>
        <w:rPr>
          <w:rFonts w:ascii="仿宋_GB2312" w:hAnsi="仿宋"/>
          <w:szCs w:val="32"/>
        </w:rPr>
        <w:t>cm</w:t>
      </w:r>
      <w:r>
        <w:rPr>
          <w:rFonts w:hint="eastAsia" w:ascii="仿宋_GB2312" w:hAnsi="仿宋"/>
          <w:szCs w:val="32"/>
        </w:rPr>
        <w:t>粗；车上有3捆1</w:t>
      </w:r>
      <w:r>
        <w:rPr>
          <w:rFonts w:ascii="仿宋_GB2312" w:hAnsi="仿宋"/>
          <w:szCs w:val="32"/>
        </w:rPr>
        <w:t>m</w:t>
      </w:r>
      <w:r>
        <w:rPr>
          <w:rFonts w:hint="eastAsia" w:ascii="仿宋_GB2312" w:hAnsi="仿宋"/>
          <w:szCs w:val="32"/>
        </w:rPr>
        <w:t>长的拉钩螺纹钢筋；地面1捆1</w:t>
      </w:r>
      <w:r>
        <w:rPr>
          <w:rFonts w:ascii="仿宋_GB2312" w:hAnsi="仿宋"/>
          <w:szCs w:val="32"/>
        </w:rPr>
        <w:t>m</w:t>
      </w:r>
      <w:r>
        <w:rPr>
          <w:rFonts w:hint="eastAsia" w:ascii="仿宋_GB2312" w:hAnsi="仿宋"/>
          <w:szCs w:val="32"/>
        </w:rPr>
        <w:t>长的拉钩螺纹钢筋，</w:t>
      </w:r>
      <w:r>
        <w:rPr>
          <w:rFonts w:ascii="仿宋_GB2312" w:hAnsi="仿宋"/>
          <w:szCs w:val="32"/>
        </w:rPr>
        <w:t>2</w:t>
      </w:r>
      <w:r>
        <w:rPr>
          <w:rFonts w:hint="eastAsia" w:ascii="仿宋_GB2312" w:hAnsi="仿宋"/>
          <w:szCs w:val="32"/>
        </w:rPr>
        <w:t>捆2</w:t>
      </w:r>
      <w:r>
        <w:rPr>
          <w:rFonts w:ascii="仿宋_GB2312" w:hAnsi="仿宋"/>
          <w:szCs w:val="32"/>
        </w:rPr>
        <w:t>m</w:t>
      </w:r>
      <w:r>
        <w:rPr>
          <w:rFonts w:hint="eastAsia" w:ascii="仿宋_GB2312" w:hAnsi="仿宋"/>
          <w:szCs w:val="32"/>
        </w:rPr>
        <w:t>长的拉钩螺纹钢筋）</w:t>
      </w:r>
      <w:r>
        <w:rPr>
          <w:rFonts w:hint="eastAsia" w:ascii="仿宋_GB2312" w:hAnsi="仿宋"/>
        </w:rPr>
        <w:t>。</w:t>
      </w:r>
    </w:p>
    <w:bookmarkEnd w:id="3"/>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6.发生事故时，汽车起重机起吊的拉钩</w:t>
      </w:r>
      <w:r>
        <w:rPr>
          <w:rFonts w:hint="eastAsia" w:ascii="仿宋_GB2312" w:hAnsi="仿宋"/>
          <w:szCs w:val="32"/>
        </w:rPr>
        <w:t>螺纹</w:t>
      </w:r>
      <w:r>
        <w:rPr>
          <w:rFonts w:hint="eastAsia" w:ascii="仿宋_GB2312" w:hAnsi="仿宋"/>
        </w:rPr>
        <w:t>钢筋长度为</w:t>
      </w:r>
      <w:r>
        <w:rPr>
          <w:rFonts w:hint="eastAsia" w:ascii="仿宋_GB2312" w:hAnsi="仿宋"/>
          <w:szCs w:val="32"/>
        </w:rPr>
        <w:t>2</w:t>
      </w:r>
      <w:r>
        <w:rPr>
          <w:rFonts w:ascii="仿宋_GB2312" w:hAnsi="仿宋"/>
          <w:szCs w:val="32"/>
        </w:rPr>
        <w:t>m</w:t>
      </w:r>
      <w:r>
        <w:rPr>
          <w:rFonts w:hint="eastAsia" w:ascii="仿宋_GB2312" w:hAnsi="仿宋"/>
          <w:szCs w:val="32"/>
        </w:rPr>
        <w:t>，现场勘验时，已被卸到地面堆放。</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7.汽车起重机操作室只能看到平板车车厢三分之二位置，平板车车头和靠车头方向三分之一位置被SG02标段项目2号桥墩阻挡视线。</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8.平板车驾驶室左后侧靠轮胎位置地面有一处血迹，血迹离平板车左侧车厢边垂直距离约30</w:t>
      </w:r>
      <w:r>
        <w:rPr>
          <w:rFonts w:ascii="仿宋_GB2312" w:hAnsi="仿宋"/>
        </w:rPr>
        <w:t>cm</w:t>
      </w:r>
      <w:r>
        <w:rPr>
          <w:rFonts w:hint="eastAsia" w:ascii="仿宋_GB2312" w:hAnsi="仿宋"/>
        </w:rPr>
        <w:t>。</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9.安全帽一顶遗留在一旁，安全帽无破损，无撞击痕迹，顶部有两滴血迹。</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10.汽车起重机吊臂顶部位置与吊物距离约6</w:t>
      </w:r>
      <w:r>
        <w:rPr>
          <w:rFonts w:ascii="仿宋_GB2312" w:hAnsi="仿宋"/>
        </w:rPr>
        <w:t>m</w:t>
      </w:r>
      <w:r>
        <w:rPr>
          <w:rFonts w:hint="eastAsia" w:ascii="仿宋_GB2312" w:hAnsi="仿宋"/>
        </w:rPr>
        <w:t>，绑拉钩钢筋的钢丝绳两端绑紧再拉直到吊钩高度约1.5</w:t>
      </w:r>
      <w:r>
        <w:rPr>
          <w:rFonts w:ascii="仿宋_GB2312" w:hAnsi="仿宋"/>
        </w:rPr>
        <w:t>m</w:t>
      </w:r>
      <w:r>
        <w:rPr>
          <w:rFonts w:hint="eastAsia" w:ascii="仿宋_GB2312" w:hAnsi="仿宋"/>
        </w:rPr>
        <w:t>。</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11.曾国华摔落位置离汽车起重机起吊臂垂直距离约7</w:t>
      </w:r>
      <w:r>
        <w:rPr>
          <w:rFonts w:ascii="仿宋_GB2312" w:hAnsi="仿宋"/>
        </w:rPr>
        <w:t>m</w:t>
      </w:r>
      <w:r>
        <w:rPr>
          <w:rFonts w:hint="eastAsia" w:ascii="仿宋_GB2312" w:hAnsi="仿宋"/>
        </w:rPr>
        <w:t>。</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hint="eastAsia" w:ascii="楷体_GB2312" w:hAnsi="楷体_GB2312" w:eastAsia="楷体_GB2312" w:cs="楷体_GB2312"/>
          <w:b/>
          <w:szCs w:val="32"/>
        </w:rPr>
      </w:pPr>
      <w:r>
        <w:rPr>
          <w:rFonts w:hint="eastAsia" w:ascii="楷体_GB2312" w:hAnsi="楷体_GB2312" w:eastAsia="楷体_GB2312" w:cs="楷体_GB2312"/>
          <w:b/>
          <w:szCs w:val="32"/>
        </w:rPr>
        <w:t>（二）工程概况。</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szCs w:val="32"/>
        </w:rPr>
      </w:pPr>
      <w:r>
        <w:rPr>
          <w:rFonts w:hint="eastAsia" w:ascii="仿宋_GB2312" w:hAnsi="仿宋"/>
          <w:bCs/>
          <w:szCs w:val="32"/>
        </w:rPr>
        <w:t>经调查，事故工地属</w:t>
      </w:r>
      <w:r>
        <w:rPr>
          <w:rFonts w:hint="eastAsia" w:ascii="仿宋_GB2312" w:hAnsi="仿宋" w:cs="宋体"/>
          <w:kern w:val="0"/>
          <w:szCs w:val="32"/>
        </w:rPr>
        <w:t>机场第二高速北段项目的</w:t>
      </w:r>
      <w:r>
        <w:rPr>
          <w:rFonts w:hint="eastAsia" w:ascii="仿宋_GB2312" w:hAnsi="仿宋"/>
          <w:szCs w:val="32"/>
        </w:rPr>
        <w:t>SG02标段。</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bCs/>
          <w:szCs w:val="32"/>
        </w:rPr>
      </w:pPr>
      <w:r>
        <w:rPr>
          <w:rFonts w:hint="eastAsia" w:ascii="仿宋_GB2312" w:hAnsi="仿宋" w:cs="宋体"/>
          <w:kern w:val="0"/>
          <w:szCs w:val="32"/>
        </w:rPr>
        <w:t>广州新白云国际机场第二高速北段</w:t>
      </w:r>
      <w:r>
        <w:rPr>
          <w:rFonts w:hint="eastAsia" w:ascii="仿宋_GB2312" w:hAnsi="仿宋"/>
          <w:bCs/>
          <w:szCs w:val="32"/>
        </w:rPr>
        <w:t>项目由广东省发展和改革委员会核准批复</w:t>
      </w:r>
      <w:r>
        <w:rPr>
          <w:rStyle w:val="14"/>
          <w:rFonts w:hint="eastAsia" w:ascii="仿宋_GB2312" w:hAnsi="仿宋" w:cs="仿宋"/>
          <w:szCs w:val="32"/>
        </w:rPr>
        <w:footnoteReference w:id="2"/>
      </w:r>
      <w:r>
        <w:rPr>
          <w:rFonts w:hint="eastAsia" w:ascii="仿宋_GB2312" w:hAnsi="仿宋"/>
          <w:bCs/>
          <w:szCs w:val="32"/>
        </w:rPr>
        <w:t>，核准项目的相关文件分别是粤国土资（预）涵</w:t>
      </w:r>
      <w:r>
        <w:rPr>
          <w:rFonts w:hint="eastAsia" w:ascii="仿宋" w:hAnsi="仿宋" w:eastAsia="仿宋" w:cs="微软雅黑"/>
          <w:bCs/>
          <w:szCs w:val="32"/>
        </w:rPr>
        <w:t>﹝</w:t>
      </w:r>
      <w:r>
        <w:rPr>
          <w:rFonts w:hint="eastAsia" w:ascii="仿宋_GB2312" w:hAnsi="仿宋"/>
          <w:bCs/>
          <w:szCs w:val="32"/>
        </w:rPr>
        <w:t>2015</w:t>
      </w:r>
      <w:r>
        <w:rPr>
          <w:rFonts w:hint="eastAsia" w:ascii="仿宋" w:hAnsi="仿宋" w:eastAsia="仿宋" w:cs="微软雅黑"/>
          <w:bCs/>
          <w:szCs w:val="32"/>
        </w:rPr>
        <w:t>﹞</w:t>
      </w:r>
      <w:r>
        <w:rPr>
          <w:rFonts w:hint="eastAsia" w:ascii="仿宋_GB2312" w:hAnsi="仿宋"/>
          <w:bCs/>
          <w:szCs w:val="32"/>
        </w:rPr>
        <w:t>116号、选字第440000201500415号、穗环管影</w:t>
      </w:r>
      <w:r>
        <w:rPr>
          <w:rFonts w:hint="eastAsia" w:ascii="仿宋" w:hAnsi="仿宋" w:eastAsia="仿宋" w:cs="微软雅黑"/>
          <w:bCs/>
          <w:szCs w:val="32"/>
        </w:rPr>
        <w:t>﹝</w:t>
      </w:r>
      <w:r>
        <w:rPr>
          <w:rFonts w:hint="eastAsia" w:ascii="仿宋_GB2312" w:hAnsi="仿宋"/>
          <w:bCs/>
          <w:szCs w:val="32"/>
        </w:rPr>
        <w:t>2015</w:t>
      </w:r>
      <w:r>
        <w:rPr>
          <w:rFonts w:hint="eastAsia" w:ascii="仿宋" w:hAnsi="仿宋" w:eastAsia="仿宋" w:cs="微软雅黑"/>
          <w:bCs/>
          <w:szCs w:val="32"/>
        </w:rPr>
        <w:t>﹞</w:t>
      </w:r>
      <w:r>
        <w:rPr>
          <w:rFonts w:hint="eastAsia" w:ascii="仿宋_GB2312" w:hAnsi="仿宋"/>
          <w:bCs/>
          <w:szCs w:val="32"/>
        </w:rPr>
        <w:t>53号、粤发改资环函</w:t>
      </w:r>
      <w:r>
        <w:rPr>
          <w:rFonts w:hint="eastAsia" w:ascii="仿宋" w:hAnsi="仿宋" w:eastAsia="仿宋" w:cs="微软雅黑"/>
          <w:bCs/>
          <w:szCs w:val="32"/>
        </w:rPr>
        <w:t>﹝</w:t>
      </w:r>
      <w:r>
        <w:rPr>
          <w:rFonts w:hint="eastAsia" w:ascii="仿宋_GB2312" w:hAnsi="仿宋"/>
          <w:bCs/>
          <w:szCs w:val="32"/>
        </w:rPr>
        <w:t>2015</w:t>
      </w:r>
      <w:r>
        <w:rPr>
          <w:rFonts w:hint="eastAsia" w:ascii="仿宋" w:hAnsi="仿宋" w:eastAsia="仿宋" w:cs="微软雅黑"/>
          <w:bCs/>
          <w:szCs w:val="32"/>
        </w:rPr>
        <w:t>﹞</w:t>
      </w:r>
      <w:r>
        <w:rPr>
          <w:rFonts w:hint="eastAsia" w:ascii="仿宋_GB2312" w:hAnsi="仿宋"/>
          <w:bCs/>
          <w:szCs w:val="32"/>
        </w:rPr>
        <w:t>5246号，粤交规函</w:t>
      </w:r>
      <w:r>
        <w:rPr>
          <w:rFonts w:hint="eastAsia" w:ascii="仿宋" w:hAnsi="仿宋" w:eastAsia="仿宋" w:cs="微软雅黑"/>
          <w:bCs/>
          <w:szCs w:val="32"/>
        </w:rPr>
        <w:t>﹝</w:t>
      </w:r>
      <w:r>
        <w:rPr>
          <w:rFonts w:hint="eastAsia" w:ascii="仿宋_GB2312" w:hAnsi="仿宋"/>
          <w:bCs/>
          <w:szCs w:val="32"/>
        </w:rPr>
        <w:t>2015</w:t>
      </w:r>
      <w:r>
        <w:rPr>
          <w:rFonts w:hint="eastAsia" w:ascii="仿宋" w:hAnsi="仿宋" w:eastAsia="仿宋" w:cs="微软雅黑"/>
          <w:bCs/>
          <w:szCs w:val="32"/>
        </w:rPr>
        <w:t>﹞</w:t>
      </w:r>
      <w:r>
        <w:rPr>
          <w:rFonts w:hint="eastAsia" w:ascii="仿宋_GB2312" w:hAnsi="仿宋"/>
          <w:bCs/>
          <w:szCs w:val="32"/>
        </w:rPr>
        <w:t>2742号、穗发改</w:t>
      </w:r>
      <w:r>
        <w:rPr>
          <w:rFonts w:hint="eastAsia" w:ascii="仿宋" w:hAnsi="仿宋" w:eastAsia="仿宋" w:cs="微软雅黑"/>
          <w:bCs/>
          <w:szCs w:val="32"/>
        </w:rPr>
        <w:t>﹝</w:t>
      </w:r>
      <w:r>
        <w:rPr>
          <w:rFonts w:hint="eastAsia" w:ascii="仿宋_GB2312" w:hAnsi="仿宋"/>
          <w:bCs/>
          <w:szCs w:val="32"/>
        </w:rPr>
        <w:t>2015</w:t>
      </w:r>
      <w:r>
        <w:rPr>
          <w:rFonts w:hint="eastAsia" w:ascii="仿宋" w:hAnsi="仿宋" w:eastAsia="仿宋" w:cs="微软雅黑"/>
          <w:bCs/>
          <w:szCs w:val="32"/>
        </w:rPr>
        <w:t>﹞</w:t>
      </w:r>
      <w:r>
        <w:rPr>
          <w:rFonts w:hint="eastAsia" w:ascii="仿宋_GB2312" w:hAnsi="仿宋"/>
          <w:bCs/>
          <w:szCs w:val="32"/>
        </w:rPr>
        <w:t xml:space="preserve">416号，是广东省道路建设重点项目，项目投资估算总额为85.05亿元。 </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 w:hAnsi="仿宋" w:eastAsia="仿宋" w:cs="仿宋_GB2312"/>
          <w:szCs w:val="32"/>
        </w:rPr>
      </w:pPr>
      <w:r>
        <w:rPr>
          <w:rFonts w:hint="eastAsia" w:ascii="仿宋_GB2312" w:hAnsi="仿宋" w:cs="仿宋_GB2312"/>
          <w:szCs w:val="32"/>
        </w:rPr>
        <w:t>2015年12月23日，建设单位：广州交通投资集团有限公司</w:t>
      </w:r>
      <w:r>
        <w:rPr>
          <w:rStyle w:val="14"/>
          <w:rFonts w:hint="eastAsia" w:ascii="仿宋_GB2312" w:hAnsi="仿宋" w:cs="仿宋"/>
          <w:szCs w:val="32"/>
        </w:rPr>
        <w:footnoteReference w:id="3"/>
      </w:r>
      <w:r>
        <w:rPr>
          <w:rFonts w:hint="eastAsia" w:ascii="仿宋_GB2312" w:hAnsi="仿宋" w:cs="仿宋_GB2312"/>
          <w:szCs w:val="32"/>
        </w:rPr>
        <w:t>得到广东省发展和改革委员会批复后，委托下属全资子公司</w:t>
      </w:r>
      <w:r>
        <w:rPr>
          <w:rFonts w:hint="eastAsia" w:ascii="仿宋_GB2312" w:hAnsi="仿宋" w:cs="宋体"/>
          <w:kern w:val="0"/>
          <w:szCs w:val="32"/>
        </w:rPr>
        <w:t>广州市高速公路有限公司</w:t>
      </w:r>
      <w:r>
        <w:rPr>
          <w:rStyle w:val="14"/>
          <w:rFonts w:hint="eastAsia" w:ascii="仿宋_GB2312" w:hAnsi="仿宋" w:cs="仿宋"/>
          <w:szCs w:val="32"/>
        </w:rPr>
        <w:footnoteReference w:id="4"/>
      </w:r>
      <w:r>
        <w:rPr>
          <w:rFonts w:hint="eastAsia" w:ascii="仿宋_GB2312" w:hAnsi="仿宋" w:cs="仿宋"/>
          <w:szCs w:val="32"/>
        </w:rPr>
        <w:t>（以下简称“高速公路公司”）负责建设、经营和养护管理。</w:t>
      </w:r>
      <w:r>
        <w:rPr>
          <w:rFonts w:hint="eastAsia" w:ascii="仿宋_GB2312" w:hAnsi="仿宋" w:cs="仿宋_GB2312"/>
          <w:szCs w:val="32"/>
        </w:rPr>
        <w:t xml:space="preserve"> 2017年2月27日，经广州市交通委员会意见函</w:t>
      </w:r>
      <w:r>
        <w:rPr>
          <w:rStyle w:val="14"/>
          <w:rFonts w:hint="eastAsia" w:ascii="仿宋_GB2312" w:hAnsi="仿宋" w:cs="仿宋"/>
          <w:szCs w:val="32"/>
        </w:rPr>
        <w:footnoteReference w:id="5"/>
      </w:r>
      <w:r>
        <w:rPr>
          <w:rFonts w:hint="eastAsia" w:ascii="仿宋_GB2312" w:hAnsi="仿宋" w:cs="仿宋_GB2312"/>
          <w:szCs w:val="32"/>
        </w:rPr>
        <w:t>同意，由</w:t>
      </w:r>
      <w:r>
        <w:rPr>
          <w:rFonts w:hint="eastAsia" w:ascii="仿宋_GB2312" w:hAnsi="仿宋" w:cs="仿宋"/>
          <w:szCs w:val="32"/>
        </w:rPr>
        <w:t>高速公路公司与广州快速交通建设有限公司</w:t>
      </w:r>
      <w:r>
        <w:rPr>
          <w:rStyle w:val="14"/>
          <w:rFonts w:hint="eastAsia" w:ascii="仿宋_GB2312" w:hAnsi="仿宋" w:cs="仿宋"/>
          <w:bCs/>
          <w:szCs w:val="32"/>
        </w:rPr>
        <w:footnoteReference w:id="6"/>
      </w:r>
      <w:r>
        <w:rPr>
          <w:rFonts w:hint="eastAsia" w:ascii="仿宋_GB2312" w:hAnsi="仿宋" w:cs="仿宋"/>
          <w:szCs w:val="32"/>
        </w:rPr>
        <w:t>组建广州机场第二高速公路有限公司</w:t>
      </w:r>
      <w:r>
        <w:rPr>
          <w:rStyle w:val="14"/>
          <w:rFonts w:hint="eastAsia" w:ascii="仿宋" w:hAnsi="仿宋" w:eastAsia="仿宋" w:cs="仿宋"/>
          <w:szCs w:val="32"/>
        </w:rPr>
        <w:footnoteReference w:id="7"/>
      </w:r>
      <w:r>
        <w:rPr>
          <w:rFonts w:hint="eastAsia" w:ascii="仿宋" w:hAnsi="仿宋" w:eastAsia="仿宋" w:cs="仿宋"/>
          <w:szCs w:val="32"/>
        </w:rPr>
        <w:t>，作为项目法人负责本项目的建设及运营管理。</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cs="宋体"/>
          <w:b/>
          <w:kern w:val="0"/>
          <w:szCs w:val="32"/>
        </w:rPr>
      </w:pPr>
      <w:r>
        <w:rPr>
          <w:rFonts w:hint="eastAsia" w:ascii="仿宋_GB2312" w:hAnsi="仿宋" w:cs="仿宋_GB2312"/>
          <w:bCs/>
          <w:szCs w:val="32"/>
        </w:rPr>
        <w:t>2017年1月25日，</w:t>
      </w:r>
      <w:r>
        <w:rPr>
          <w:rFonts w:hint="eastAsia" w:ascii="仿宋_GB2312" w:hAnsi="仿宋" w:cs="仿宋"/>
          <w:szCs w:val="32"/>
        </w:rPr>
        <w:t>高速公路公司</w:t>
      </w:r>
      <w:r>
        <w:rPr>
          <w:rFonts w:hint="eastAsia" w:ascii="仿宋_GB2312" w:hAnsi="仿宋" w:cs="仿宋_GB2312"/>
          <w:bCs/>
          <w:szCs w:val="32"/>
        </w:rPr>
        <w:t>与</w:t>
      </w:r>
      <w:r>
        <w:rPr>
          <w:rFonts w:hint="eastAsia" w:ascii="仿宋_GB2312" w:hAnsi="仿宋"/>
          <w:bCs/>
        </w:rPr>
        <w:t>广州诚信公路建设监理咨询有限公司</w:t>
      </w:r>
      <w:r>
        <w:rPr>
          <w:rStyle w:val="14"/>
          <w:rFonts w:hint="eastAsia" w:ascii="仿宋" w:hAnsi="仿宋" w:eastAsia="仿宋" w:cs="仿宋"/>
          <w:bCs/>
          <w:szCs w:val="32"/>
        </w:rPr>
        <w:footnoteReference w:id="8"/>
      </w:r>
      <w:r>
        <w:rPr>
          <w:rFonts w:hint="eastAsia" w:ascii="仿宋_GB2312" w:hAnsi="仿宋" w:cs="仿宋"/>
          <w:szCs w:val="32"/>
        </w:rPr>
        <w:t>（以下简称“诚信监理公司”）双方</w:t>
      </w:r>
      <w:r>
        <w:rPr>
          <w:rFonts w:hint="eastAsia" w:ascii="仿宋_GB2312" w:hAnsi="仿宋" w:cs="仿宋_GB2312"/>
          <w:bCs/>
          <w:szCs w:val="32"/>
        </w:rPr>
        <w:t>签订了《广州新白云国际机场第二高速公路北段工程JL01合同段施工监理合同协议书》</w:t>
      </w:r>
      <w:r>
        <w:rPr>
          <w:rStyle w:val="14"/>
          <w:rFonts w:hint="eastAsia" w:ascii="仿宋_GB2312" w:hAnsi="仿宋" w:cs="仿宋"/>
          <w:szCs w:val="32"/>
        </w:rPr>
        <w:footnoteReference w:id="9"/>
      </w:r>
      <w:r>
        <w:rPr>
          <w:rFonts w:hint="eastAsia" w:ascii="仿宋_GB2312" w:hAnsi="仿宋" w:cs="仿宋_GB2312"/>
          <w:bCs/>
          <w:szCs w:val="32"/>
        </w:rPr>
        <w:t>，由</w:t>
      </w:r>
      <w:r>
        <w:rPr>
          <w:rFonts w:hint="eastAsia" w:ascii="仿宋_GB2312" w:hAnsi="仿宋" w:cs="仿宋"/>
          <w:szCs w:val="32"/>
        </w:rPr>
        <w:t>诚信监理公司</w:t>
      </w:r>
      <w:r>
        <w:rPr>
          <w:rFonts w:hint="eastAsia" w:ascii="仿宋_GB2312" w:hAnsi="仿宋" w:cs="仿宋_GB2312"/>
          <w:bCs/>
          <w:szCs w:val="32"/>
        </w:rPr>
        <w:t>提供K00+000-K19+255段、T3主线范围内的(最终桩号以施工图为准)土建工程(包括路基、路面、桥涵、隧道、线路交叉、景观绿化、环保设施、线外三改等工程，但不包括交安、机电、通讯电力管线、声屏障和房建工程)的施工准备阶段、施工阶段、验收与缺陷责任期阶段的施工监理(不含试验检测中心)和对施工过程中施工安全的监理，该范围内的环境保护、水土保持的监理；参建各方竣工档案编制工作的监理，以及配合发包人交、竣工验收和配合发包人竣工验收前的结算与决算的有关工作，合同费用人民币4799.988813万元。</w:t>
      </w:r>
      <w:r>
        <w:rPr>
          <w:rFonts w:hint="eastAsia" w:ascii="仿宋_GB2312" w:hAnsi="仿宋"/>
          <w:bCs/>
          <w:szCs w:val="32"/>
        </w:rPr>
        <w:t>SG02标段项目</w:t>
      </w:r>
      <w:r>
        <w:rPr>
          <w:rFonts w:hint="eastAsia" w:ascii="仿宋_GB2312" w:hAnsi="仿宋" w:cs="宋体"/>
          <w:bCs/>
          <w:kern w:val="0"/>
          <w:szCs w:val="32"/>
        </w:rPr>
        <w:t>在</w:t>
      </w:r>
      <w:r>
        <w:rPr>
          <w:rFonts w:hint="eastAsia" w:ascii="仿宋_GB2312" w:hAnsi="仿宋" w:cs="仿宋_GB2312"/>
          <w:bCs/>
          <w:szCs w:val="32"/>
        </w:rPr>
        <w:t>广州新白云国际机场第二高速公路北段工程JL01合同段（以下简称“</w:t>
      </w:r>
      <w:bookmarkStart w:id="4" w:name="_Hlk23703696"/>
      <w:r>
        <w:rPr>
          <w:rFonts w:hint="eastAsia" w:ascii="仿宋_GB2312" w:hAnsi="仿宋" w:cs="仿宋_GB2312"/>
          <w:bCs/>
          <w:szCs w:val="32"/>
        </w:rPr>
        <w:t>JL01合同段</w:t>
      </w:r>
      <w:bookmarkEnd w:id="4"/>
      <w:r>
        <w:rPr>
          <w:rFonts w:hint="eastAsia" w:ascii="仿宋_GB2312" w:hAnsi="仿宋" w:cs="仿宋_GB2312"/>
          <w:bCs/>
          <w:szCs w:val="32"/>
        </w:rPr>
        <w:t>”）</w:t>
      </w:r>
      <w:r>
        <w:rPr>
          <w:rFonts w:hint="eastAsia" w:ascii="仿宋_GB2312" w:hAnsi="仿宋" w:cs="宋体"/>
          <w:bCs/>
          <w:kern w:val="0"/>
          <w:szCs w:val="32"/>
        </w:rPr>
        <w:t>范围之内。项目总监为吴晓生。</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bCs/>
          <w:szCs w:val="32"/>
        </w:rPr>
      </w:pPr>
      <w:r>
        <w:rPr>
          <w:rFonts w:hint="eastAsia" w:ascii="仿宋_GB2312" w:hAnsi="仿宋"/>
          <w:bCs/>
          <w:szCs w:val="32"/>
        </w:rPr>
        <w:t>市政集团公司通过投标，于2017年3月27日确定为广州新白云国际机场第二高速公路北段SG02标段的中标单位</w:t>
      </w:r>
      <w:bookmarkStart w:id="5" w:name="_Hlk23580299"/>
      <w:r>
        <w:rPr>
          <w:rFonts w:hint="eastAsia" w:ascii="仿宋_GB2312" w:hAnsi="仿宋"/>
          <w:bCs/>
          <w:szCs w:val="32"/>
        </w:rPr>
        <w:t>。</w:t>
      </w:r>
      <w:r>
        <w:rPr>
          <w:rFonts w:hint="eastAsia" w:ascii="仿宋_GB2312" w:hAnsi="仿宋" w:cs="仿宋_GB2312"/>
          <w:bCs/>
          <w:szCs w:val="32"/>
        </w:rPr>
        <w:t>2017年3月28日，</w:t>
      </w:r>
      <w:r>
        <w:rPr>
          <w:rFonts w:hint="eastAsia" w:ascii="仿宋_GB2312" w:hAnsi="仿宋"/>
          <w:bCs/>
          <w:szCs w:val="32"/>
        </w:rPr>
        <w:t>市政集团公司</w:t>
      </w:r>
      <w:r>
        <w:rPr>
          <w:rFonts w:hint="eastAsia" w:ascii="仿宋_GB2312" w:hAnsi="仿宋" w:cs="仿宋_GB2312"/>
          <w:bCs/>
          <w:szCs w:val="32"/>
        </w:rPr>
        <w:t>与</w:t>
      </w:r>
      <w:r>
        <w:rPr>
          <w:rFonts w:hint="eastAsia" w:ascii="仿宋_GB2312" w:hAnsi="仿宋" w:cs="仿宋"/>
          <w:szCs w:val="32"/>
        </w:rPr>
        <w:t>高速公路公司</w:t>
      </w:r>
      <w:r>
        <w:rPr>
          <w:rFonts w:hint="eastAsia" w:ascii="仿宋_GB2312" w:hAnsi="仿宋" w:cs="仿宋_GB2312"/>
          <w:bCs/>
          <w:szCs w:val="32"/>
        </w:rPr>
        <w:t>签订《广州新白云国际机场第二高速公路北段工程项目第SG02标段施工合同协议书》</w:t>
      </w:r>
      <w:bookmarkEnd w:id="5"/>
      <w:r>
        <w:rPr>
          <w:rStyle w:val="14"/>
          <w:rFonts w:hint="eastAsia" w:ascii="仿宋_GB2312" w:hAnsi="仿宋" w:cs="仿宋"/>
          <w:szCs w:val="32"/>
        </w:rPr>
        <w:footnoteReference w:id="10"/>
      </w:r>
      <w:r>
        <w:rPr>
          <w:rFonts w:hint="eastAsia" w:ascii="仿宋_GB2312" w:hAnsi="仿宋" w:cs="仿宋_GB2312"/>
          <w:szCs w:val="32"/>
        </w:rPr>
        <w:t>，承包范围包括</w:t>
      </w:r>
      <w:r>
        <w:rPr>
          <w:rFonts w:hint="eastAsia" w:ascii="仿宋_GB2312" w:hAnsi="仿宋" w:cs="仿宋_GB2312"/>
          <w:bCs/>
          <w:szCs w:val="32"/>
        </w:rPr>
        <w:t>由K3+850至K7+081.5,长约3.231km，公路等级为高速公路，设计时速为100km/h，有王庄+机场北互通立交1处；特大桥1座，计长3235m以及其他构造物，合同费用为</w:t>
      </w:r>
      <w:r>
        <w:rPr>
          <w:rFonts w:hint="eastAsia" w:ascii="仿宋_GB2312" w:hAnsi="Calibri" w:cs="Calibri"/>
          <w:bCs/>
          <w:szCs w:val="32"/>
        </w:rPr>
        <w:t>人民币</w:t>
      </w:r>
      <w:r>
        <w:rPr>
          <w:rFonts w:hint="eastAsia" w:ascii="仿宋_GB2312" w:hAnsi="仿宋" w:cs="仿宋_GB2312"/>
          <w:bCs/>
          <w:szCs w:val="32"/>
        </w:rPr>
        <w:t>9.66582129亿元，</w:t>
      </w:r>
      <w:r>
        <w:rPr>
          <w:rFonts w:hint="eastAsia" w:ascii="仿宋_GB2312" w:hAnsi="仿宋"/>
          <w:bCs/>
          <w:szCs w:val="32"/>
        </w:rPr>
        <w:t>工程合同总工期为16个月。项目负责人为过勇。</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bCs/>
          <w:szCs w:val="32"/>
        </w:rPr>
      </w:pPr>
      <w:r>
        <w:rPr>
          <w:rFonts w:hint="eastAsia" w:ascii="仿宋_GB2312" w:hAnsi="仿宋"/>
          <w:bCs/>
          <w:szCs w:val="32"/>
        </w:rPr>
        <w:t>2018年11月26日，广州机场第二高速公路有限公司向广州市交通委员会提交广州新白云国际机场第二高速公路北段工程施工许可申请书，2018年12月4日，经广州市交通委员会审批准予施工。</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szCs w:val="32"/>
        </w:rPr>
      </w:pPr>
      <w:r>
        <w:rPr>
          <w:rFonts w:hint="eastAsia" w:ascii="仿宋_GB2312" w:hAnsi="仿宋" w:cs="仿宋_GB2312"/>
          <w:bCs/>
          <w:szCs w:val="32"/>
        </w:rPr>
        <w:t>201</w:t>
      </w:r>
      <w:r>
        <w:rPr>
          <w:rFonts w:ascii="仿宋_GB2312" w:hAnsi="仿宋" w:cs="仿宋_GB2312"/>
          <w:bCs/>
          <w:szCs w:val="32"/>
        </w:rPr>
        <w:t>9</w:t>
      </w:r>
      <w:r>
        <w:rPr>
          <w:rFonts w:hint="eastAsia" w:ascii="仿宋_GB2312" w:hAnsi="仿宋" w:cs="仿宋_GB2312"/>
          <w:bCs/>
          <w:szCs w:val="32"/>
        </w:rPr>
        <w:t>年8月14日，</w:t>
      </w:r>
      <w:r>
        <w:rPr>
          <w:rFonts w:hint="eastAsia" w:ascii="仿宋_GB2312" w:hAnsi="仿宋"/>
          <w:bCs/>
        </w:rPr>
        <w:t>湘北工程公司</w:t>
      </w:r>
      <w:r>
        <w:rPr>
          <w:rFonts w:hint="eastAsia" w:ascii="仿宋_GB2312" w:hAnsi="仿宋"/>
          <w:bCs/>
          <w:szCs w:val="32"/>
        </w:rPr>
        <w:t>与市政集团公司</w:t>
      </w:r>
      <w:r>
        <w:rPr>
          <w:rFonts w:hint="eastAsia" w:ascii="仿宋_GB2312" w:hAnsi="仿宋" w:cs="仿宋_GB2312"/>
          <w:szCs w:val="32"/>
        </w:rPr>
        <w:t>双方</w:t>
      </w:r>
      <w:r>
        <w:rPr>
          <w:rFonts w:hint="eastAsia" w:ascii="仿宋_GB2312" w:hAnsi="仿宋" w:cs="仿宋_GB2312"/>
          <w:bCs/>
          <w:szCs w:val="32"/>
        </w:rPr>
        <w:t>签订了《 广州新白云国际机场第二高速公路北段工程项目第SG02标桥梁、涵洞工程劳务合作合同 》</w:t>
      </w:r>
      <w:r>
        <w:rPr>
          <w:rStyle w:val="14"/>
          <w:rFonts w:hint="eastAsia" w:ascii="仿宋_GB2312" w:hAnsi="仿宋" w:cs="仿宋"/>
          <w:bCs/>
          <w:szCs w:val="32"/>
        </w:rPr>
        <w:footnoteReference w:id="11"/>
      </w:r>
      <w:r>
        <w:rPr>
          <w:rFonts w:hint="eastAsia" w:ascii="仿宋_GB2312" w:hAnsi="仿宋" w:cs="仿宋_GB2312"/>
          <w:bCs/>
          <w:szCs w:val="32"/>
        </w:rPr>
        <w:t>，劳务工程作业范围主要包括但不仅限于SG02标段项目内的桥梁、涵洞工程范围内的劳务作业，合同费用为人民币2417.66万元。项目负责人为</w:t>
      </w:r>
      <w:r>
        <w:rPr>
          <w:rFonts w:hint="eastAsia" w:ascii="仿宋_GB2312" w:hAnsi="仿宋"/>
          <w:szCs w:val="32"/>
        </w:rPr>
        <w:t>郑锐鑫。</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hint="eastAsia" w:ascii="楷体_GB2312" w:hAnsi="楷体_GB2312" w:eastAsia="楷体_GB2312" w:cs="楷体_GB2312"/>
          <w:b/>
          <w:bCs/>
        </w:rPr>
      </w:pPr>
      <w:r>
        <w:rPr>
          <w:rFonts w:hint="eastAsia" w:ascii="楷体_GB2312" w:hAnsi="楷体_GB2312" w:eastAsia="楷体_GB2312" w:cs="楷体_GB2312"/>
          <w:b/>
          <w:bCs/>
          <w:szCs w:val="32"/>
        </w:rPr>
        <w:t>（三）</w:t>
      </w:r>
      <w:r>
        <w:rPr>
          <w:rFonts w:hint="eastAsia" w:ascii="楷体_GB2312" w:hAnsi="楷体_GB2312" w:eastAsia="楷体_GB2312" w:cs="楷体_GB2312"/>
          <w:b/>
          <w:bCs/>
        </w:rPr>
        <w:t>事故工地基本情况。</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cs="宋体"/>
          <w:kern w:val="0"/>
          <w:szCs w:val="32"/>
        </w:rPr>
      </w:pPr>
      <w:r>
        <w:rPr>
          <w:rFonts w:hint="eastAsia" w:ascii="仿宋_GB2312" w:hAnsi="仿宋"/>
          <w:bCs/>
          <w:szCs w:val="32"/>
        </w:rPr>
        <w:t>事故发生在SG02标段项目</w:t>
      </w:r>
      <w:r>
        <w:rPr>
          <w:rFonts w:hint="eastAsia" w:ascii="仿宋_GB2312" w:hAnsi="仿宋"/>
          <w:szCs w:val="32"/>
        </w:rPr>
        <w:t>2号桥墩施工工地，</w:t>
      </w:r>
      <w:r>
        <w:rPr>
          <w:rFonts w:hint="eastAsia" w:ascii="仿宋_GB2312" w:hAnsi="仿宋" w:cs="宋体"/>
          <w:kern w:val="0"/>
          <w:szCs w:val="32"/>
        </w:rPr>
        <w:t>2号桥墩已完成地下部分浇筑，正在进行地上部分扎</w:t>
      </w:r>
      <w:r>
        <w:rPr>
          <w:rFonts w:hint="eastAsia" w:ascii="仿宋_GB2312" w:hAnsi="仿宋"/>
          <w:szCs w:val="32"/>
        </w:rPr>
        <w:t>钢筋作业，由湘北工程公司安排人员负责施工，事故当天在现场负责扎钢筋作业的工人有曾石平、曾国华、蔡永庚和曾求平，当日下午15时至16时间，该项目当班监理刘少林和当班专职安全员林小鹏先后到该工地例行巡查，巡查时曾石平等四人正在进行扎钢筋作业，当班监理员刘少林和当班专职安全员林小鹏未发现异常情况后离开该工地。当日下午17时许，汽车起重机司机文翔根据班组长贺竹林安排，到现场操作吊车进行钢筋吊卸作业时，班组长贺竹林未安排专职司索工和信号工配合吊车司机文翔进行吊卸钢筋作业，而是就近安排在现场的钢筋工曾石平和曾国华分别替代信号工和司索工</w:t>
      </w:r>
      <w:r>
        <w:rPr>
          <w:rFonts w:hint="eastAsia" w:ascii="仿宋_GB2312" w:hAnsi="仿宋" w:cs="宋体"/>
          <w:kern w:val="0"/>
          <w:szCs w:val="32"/>
        </w:rPr>
        <w:t>。</w:t>
      </w:r>
    </w:p>
    <w:p>
      <w:pPr>
        <w:keepNext w:val="0"/>
        <w:keepLines w:val="0"/>
        <w:pageBreakBefore w:val="0"/>
        <w:kinsoku/>
        <w:wordWrap/>
        <w:overflowPunct/>
        <w:topLinePunct w:val="0"/>
        <w:autoSpaceDE/>
        <w:autoSpaceDN/>
        <w:bidi w:val="0"/>
        <w:spacing w:line="580" w:lineRule="exact"/>
        <w:ind w:firstLine="640" w:firstLineChars="0"/>
        <w:jc w:val="both"/>
        <w:textAlignment w:val="auto"/>
        <w:outlineLvl w:val="9"/>
        <w:rPr>
          <w:rFonts w:hint="eastAsia" w:ascii="楷体_GB2312" w:hAnsi="楷体_GB2312" w:eastAsia="楷体_GB2312" w:cs="楷体_GB2312"/>
          <w:b/>
          <w:bCs/>
          <w:szCs w:val="32"/>
        </w:rPr>
      </w:pPr>
      <w:r>
        <w:rPr>
          <w:rFonts w:hint="eastAsia" w:ascii="楷体_GB2312" w:hAnsi="楷体_GB2312" w:eastAsia="楷体_GB2312" w:cs="楷体_GB2312"/>
          <w:b/>
          <w:bCs/>
          <w:szCs w:val="32"/>
        </w:rPr>
        <w:t>（四）事故涉及相关单位及人员情况。</w:t>
      </w:r>
    </w:p>
    <w:p>
      <w:pPr>
        <w:keepNext w:val="0"/>
        <w:keepLines w:val="0"/>
        <w:pageBreakBefore w:val="0"/>
        <w:kinsoku/>
        <w:wordWrap/>
        <w:overflowPunct/>
        <w:topLinePunct w:val="0"/>
        <w:autoSpaceDE/>
        <w:autoSpaceDN/>
        <w:bidi w:val="0"/>
        <w:spacing w:line="580" w:lineRule="exact"/>
        <w:ind w:firstLine="640" w:firstLineChars="0"/>
        <w:jc w:val="both"/>
        <w:textAlignment w:val="auto"/>
        <w:outlineLvl w:val="9"/>
        <w:rPr>
          <w:rFonts w:ascii="仿宋_GB2312" w:hAnsi="仿宋"/>
        </w:rPr>
      </w:pPr>
      <w:r>
        <w:rPr>
          <w:rFonts w:hint="eastAsia" w:ascii="仿宋_GB2312" w:hAnsi="仿宋"/>
          <w:b/>
        </w:rPr>
        <w:t>1</w:t>
      </w:r>
      <w:r>
        <w:rPr>
          <w:rFonts w:ascii="仿宋_GB2312" w:hAnsi="仿宋"/>
          <w:b/>
        </w:rPr>
        <w:t>.</w:t>
      </w:r>
      <w:r>
        <w:rPr>
          <w:rFonts w:hint="eastAsia" w:ascii="仿宋_GB2312" w:hAnsi="仿宋"/>
          <w:b/>
        </w:rPr>
        <w:t>事故单位：</w:t>
      </w:r>
      <w:bookmarkStart w:id="6" w:name="_Hlk24382879"/>
      <w:r>
        <w:rPr>
          <w:rFonts w:hint="eastAsia" w:ascii="仿宋_GB2312" w:hAnsi="楷体"/>
        </w:rPr>
        <w:t>广东湘北建筑工程有限公司。</w:t>
      </w:r>
    </w:p>
    <w:bookmarkEnd w:id="6"/>
    <w:p>
      <w:pPr>
        <w:keepNext w:val="0"/>
        <w:keepLines w:val="0"/>
        <w:pageBreakBefore w:val="0"/>
        <w:kinsoku/>
        <w:wordWrap/>
        <w:overflowPunct/>
        <w:topLinePunct w:val="0"/>
        <w:autoSpaceDE/>
        <w:autoSpaceDN/>
        <w:bidi w:val="0"/>
        <w:spacing w:line="580" w:lineRule="exact"/>
        <w:ind w:firstLine="640" w:firstLineChars="0"/>
        <w:jc w:val="both"/>
        <w:textAlignment w:val="auto"/>
        <w:outlineLvl w:val="9"/>
        <w:rPr>
          <w:rFonts w:ascii="仿宋_GB2312" w:hAnsi="楷体"/>
          <w:b/>
        </w:rPr>
      </w:pPr>
      <w:r>
        <w:rPr>
          <w:rFonts w:hint="eastAsia" w:ascii="仿宋_GB2312" w:hAnsi="楷体"/>
          <w:b/>
        </w:rPr>
        <w:t>2.事故相关人员：</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szCs w:val="32"/>
        </w:rPr>
      </w:pPr>
      <w:r>
        <w:rPr>
          <w:rFonts w:hint="eastAsia" w:ascii="仿宋_GB2312" w:hAnsi="仿宋"/>
          <w:szCs w:val="32"/>
        </w:rPr>
        <w:t>①康少武，</w:t>
      </w:r>
      <w:r>
        <w:rPr>
          <w:rFonts w:hint="eastAsia" w:ascii="仿宋_GB2312" w:hAnsi="仿宋" w:cs="宋体"/>
          <w:kern w:val="0"/>
          <w:szCs w:val="32"/>
        </w:rPr>
        <w:t>男，35岁，湘北工程公司法定代表人，负责湘北工程公司全面工作，湘北工程公司的主要负责人。</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cs="宋体"/>
          <w:kern w:val="0"/>
          <w:szCs w:val="32"/>
        </w:rPr>
      </w:pPr>
      <w:r>
        <w:rPr>
          <w:rFonts w:hint="eastAsia" w:ascii="仿宋_GB2312" w:hAnsi="仿宋" w:cs="宋体"/>
          <w:kern w:val="0"/>
          <w:szCs w:val="32"/>
        </w:rPr>
        <w:t>②</w:t>
      </w:r>
      <w:r>
        <w:rPr>
          <w:rFonts w:hint="eastAsia" w:ascii="仿宋_GB2312" w:hAnsi="仿宋"/>
          <w:szCs w:val="32"/>
        </w:rPr>
        <w:t>郑锐鑫，</w:t>
      </w:r>
      <w:r>
        <w:rPr>
          <w:rFonts w:hint="eastAsia" w:ascii="仿宋_GB2312" w:hAnsi="仿宋" w:cs="宋体"/>
          <w:kern w:val="0"/>
          <w:szCs w:val="32"/>
        </w:rPr>
        <w:t>男，40岁，湘北工程公司SG02标段项目桥梁、涵洞工程的项目经理，负责湘北工程公司在SG02标段项目方面的劳务工作。</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cs="宋体"/>
          <w:kern w:val="0"/>
          <w:szCs w:val="32"/>
        </w:rPr>
      </w:pPr>
      <w:r>
        <w:rPr>
          <w:rFonts w:hint="eastAsia" w:ascii="仿宋_GB2312" w:hAnsi="仿宋" w:cs="宋体"/>
          <w:kern w:val="0"/>
          <w:szCs w:val="32"/>
        </w:rPr>
        <w:t>③贺竹林，男，44岁，湘北工程公司SG02标段项目桥梁、涵洞工程</w:t>
      </w:r>
      <w:bookmarkStart w:id="7" w:name="_Hlk28616912"/>
      <w:r>
        <w:rPr>
          <w:rFonts w:hint="eastAsia" w:ascii="仿宋_GB2312" w:hAnsi="仿宋" w:cs="宋体"/>
          <w:kern w:val="0"/>
          <w:szCs w:val="32"/>
        </w:rPr>
        <w:t>下构班组的班组长</w:t>
      </w:r>
      <w:bookmarkEnd w:id="7"/>
      <w:r>
        <w:rPr>
          <w:rFonts w:hint="eastAsia" w:ascii="仿宋_GB2312" w:hAnsi="仿宋" w:cs="宋体"/>
          <w:kern w:val="0"/>
          <w:szCs w:val="32"/>
        </w:rPr>
        <w:t>，负责绑扎钢筋和装模板，也是死者曾国华的带班班长。</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szCs w:val="32"/>
        </w:rPr>
      </w:pPr>
      <w:r>
        <w:rPr>
          <w:rFonts w:hint="eastAsia" w:ascii="仿宋_GB2312" w:hAnsi="仿宋" w:cs="宋体"/>
          <w:kern w:val="0"/>
          <w:szCs w:val="32"/>
        </w:rPr>
        <w:t>④</w:t>
      </w:r>
      <w:r>
        <w:rPr>
          <w:rFonts w:hint="eastAsia" w:ascii="仿宋_GB2312" w:hAnsi="仿宋"/>
          <w:szCs w:val="32"/>
        </w:rPr>
        <w:t>文翔，男，31岁，</w:t>
      </w:r>
      <w:r>
        <w:rPr>
          <w:rFonts w:hint="eastAsia" w:ascii="仿宋_GB2312" w:hAnsi="仿宋" w:cs="宋体"/>
          <w:kern w:val="0"/>
          <w:szCs w:val="32"/>
        </w:rPr>
        <w:t>湘北工程公司的汽车起重机司机，下构班组从事汽车起重机工种作业，</w:t>
      </w:r>
      <w:r>
        <w:rPr>
          <w:rFonts w:hint="eastAsia" w:ascii="仿宋_GB2312" w:hAnsi="仿宋"/>
          <w:szCs w:val="32"/>
        </w:rPr>
        <w:t>是事故现场作业“新M54093”重型非载货专项作业车辆（</w:t>
      </w:r>
      <w:r>
        <w:rPr>
          <w:rFonts w:hint="eastAsia" w:ascii="仿宋_GB2312" w:hAnsi="仿宋" w:cs="宋体"/>
          <w:kern w:val="0"/>
          <w:szCs w:val="32"/>
        </w:rPr>
        <w:t>汽车起重机</w:t>
      </w:r>
      <w:r>
        <w:rPr>
          <w:rFonts w:hint="eastAsia" w:ascii="仿宋_GB2312" w:hAnsi="仿宋"/>
          <w:szCs w:val="32"/>
        </w:rPr>
        <w:t>）司机。</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cs="宋体"/>
          <w:kern w:val="0"/>
          <w:szCs w:val="32"/>
        </w:rPr>
      </w:pPr>
      <w:r>
        <w:rPr>
          <w:rFonts w:hint="eastAsia" w:ascii="仿宋_GB2312" w:hAnsi="仿宋"/>
          <w:szCs w:val="32"/>
        </w:rPr>
        <w:t>⑤</w:t>
      </w:r>
      <w:r>
        <w:rPr>
          <w:rFonts w:hint="eastAsia" w:ascii="仿宋_GB2312" w:hAnsi="仿宋" w:cs="宋体"/>
          <w:kern w:val="0"/>
          <w:szCs w:val="32"/>
        </w:rPr>
        <w:t>曾石平，男，50岁，湘北工程公司的钢筋工，在下构班组从事钢筋工种作业，事发时与曾国华在平板车上以信号工身份进行作业。</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szCs w:val="32"/>
        </w:rPr>
      </w:pPr>
      <w:r>
        <w:rPr>
          <w:rFonts w:hint="eastAsia" w:ascii="仿宋_GB2312" w:hAnsi="仿宋_GB2312" w:cs="仿宋_GB2312"/>
          <w:szCs w:val="32"/>
        </w:rPr>
        <w:t>⑥</w:t>
      </w:r>
      <w:r>
        <w:rPr>
          <w:rFonts w:hint="eastAsia" w:ascii="仿宋_GB2312" w:hAnsi="仿宋"/>
          <w:szCs w:val="32"/>
        </w:rPr>
        <w:t>曾国华，男，53岁，</w:t>
      </w:r>
      <w:r>
        <w:rPr>
          <w:rFonts w:hint="eastAsia" w:ascii="仿宋_GB2312" w:hAnsi="仿宋" w:cs="宋体"/>
          <w:kern w:val="0"/>
          <w:szCs w:val="32"/>
        </w:rPr>
        <w:t>湘北工程公司的钢筋工，在下构班组从事钢筋工种作业，事发时与曾石平在平板车上以司索工身份进行作业，</w:t>
      </w:r>
      <w:r>
        <w:rPr>
          <w:rFonts w:hint="eastAsia" w:ascii="仿宋_GB2312" w:hAnsi="仿宋"/>
          <w:szCs w:val="32"/>
        </w:rPr>
        <w:t>是本次事故的死者。</w:t>
      </w:r>
    </w:p>
    <w:p>
      <w:pPr>
        <w:pStyle w:val="17"/>
        <w:keepNext w:val="0"/>
        <w:keepLines w:val="0"/>
        <w:pageBreakBefore w:val="0"/>
        <w:kinsoku/>
        <w:wordWrap/>
        <w:overflowPunct/>
        <w:topLinePunct w:val="0"/>
        <w:autoSpaceDE/>
        <w:autoSpaceDN/>
        <w:bidi w:val="0"/>
        <w:spacing w:line="580" w:lineRule="exact"/>
        <w:ind w:firstLine="643" w:firstLineChars="200"/>
        <w:textAlignment w:val="auto"/>
        <w:outlineLvl w:val="9"/>
        <w:rPr>
          <w:rFonts w:hint="eastAsia" w:ascii="楷体_GB2312" w:hAnsi="楷体_GB2312" w:eastAsia="楷体_GB2312" w:cs="楷体_GB2312"/>
          <w:sz w:val="32"/>
        </w:rPr>
      </w:pPr>
      <w:bookmarkStart w:id="8" w:name="_Toc495558653"/>
      <w:r>
        <w:rPr>
          <w:rFonts w:hint="eastAsia" w:ascii="楷体_GB2312" w:hAnsi="楷体_GB2312" w:eastAsia="楷体_GB2312" w:cs="楷体_GB2312"/>
          <w:b/>
          <w:bCs/>
          <w:sz w:val="32"/>
        </w:rPr>
        <w:t>（五）事故发生地环境因素情况。</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bCs/>
        </w:rPr>
      </w:pPr>
      <w:r>
        <w:rPr>
          <w:rFonts w:hint="eastAsia" w:ascii="仿宋_GB2312" w:hAnsi="仿宋"/>
          <w:bCs/>
        </w:rPr>
        <w:t>1</w:t>
      </w:r>
      <w:r>
        <w:rPr>
          <w:rFonts w:ascii="仿宋_GB2312" w:hAnsi="仿宋"/>
          <w:bCs/>
        </w:rPr>
        <w:t>.</w:t>
      </w:r>
      <w:r>
        <w:rPr>
          <w:rFonts w:hint="eastAsia" w:ascii="仿宋_GB2312" w:hAnsi="仿宋"/>
          <w:bCs/>
        </w:rPr>
        <w:t>根据花都区气象部门气象记录数据显示，事发当天天气晴朗，气温25～35摄氏度，未有降雨。</w:t>
      </w:r>
    </w:p>
    <w:p>
      <w:pPr>
        <w:keepNext w:val="0"/>
        <w:keepLines w:val="0"/>
        <w:pageBreakBefore w:val="0"/>
        <w:kinsoku/>
        <w:wordWrap/>
        <w:overflowPunct/>
        <w:topLinePunct w:val="0"/>
        <w:autoSpaceDE/>
        <w:autoSpaceDN/>
        <w:bidi w:val="0"/>
        <w:spacing w:line="580" w:lineRule="exact"/>
        <w:ind w:firstLine="640" w:firstLineChars="0"/>
        <w:jc w:val="both"/>
        <w:textAlignment w:val="auto"/>
        <w:outlineLvl w:val="9"/>
        <w:rPr>
          <w:rFonts w:ascii="仿宋_GB2312" w:hAnsi="仿宋"/>
          <w:bCs/>
        </w:rPr>
      </w:pPr>
      <w:r>
        <w:rPr>
          <w:rFonts w:hint="eastAsia" w:ascii="仿宋_GB2312" w:hAnsi="仿宋"/>
          <w:bCs/>
        </w:rPr>
        <w:t>2</w:t>
      </w:r>
      <w:r>
        <w:rPr>
          <w:rFonts w:ascii="仿宋_GB2312" w:hAnsi="仿宋"/>
          <w:bCs/>
        </w:rPr>
        <w:t>.</w:t>
      </w:r>
      <w:r>
        <w:rPr>
          <w:rFonts w:hint="eastAsia" w:ascii="仿宋_GB2312" w:hAnsi="仿宋"/>
          <w:bCs/>
        </w:rPr>
        <w:t>根据地震部门记录数据，事故发生当日无地质灾害情况。</w:t>
      </w:r>
    </w:p>
    <w:bookmarkEnd w:id="8"/>
    <w:p>
      <w:pPr>
        <w:keepNext w:val="0"/>
        <w:keepLines w:val="0"/>
        <w:pageBreakBefore w:val="0"/>
        <w:kinsoku/>
        <w:wordWrap/>
        <w:overflowPunct/>
        <w:topLinePunct w:val="0"/>
        <w:autoSpaceDE/>
        <w:autoSpaceDN/>
        <w:bidi w:val="0"/>
        <w:spacing w:line="580" w:lineRule="exact"/>
        <w:ind w:firstLine="643"/>
        <w:jc w:val="both"/>
        <w:textAlignment w:val="auto"/>
        <w:outlineLvl w:val="9"/>
        <w:rPr>
          <w:rFonts w:hint="eastAsia" w:ascii="楷体_GB2312" w:hAnsi="楷体_GB2312" w:eastAsia="楷体_GB2312" w:cs="楷体_GB2312"/>
          <w:b/>
          <w:bCs/>
        </w:rPr>
      </w:pPr>
      <w:r>
        <w:rPr>
          <w:rFonts w:hint="eastAsia" w:ascii="楷体_GB2312" w:hAnsi="楷体_GB2312" w:eastAsia="楷体_GB2312" w:cs="楷体_GB2312"/>
          <w:b/>
          <w:bCs/>
        </w:rPr>
        <w:t>（六）事故造成的人员伤亡和直接经济损失情况。</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ascii="楷体" w:hAnsi="楷体" w:eastAsia="楷体"/>
          <w:b/>
          <w:bCs/>
        </w:rPr>
      </w:pPr>
      <w:r>
        <w:rPr>
          <w:rFonts w:hint="eastAsia" w:ascii="楷体" w:hAnsi="楷体" w:eastAsia="楷体"/>
          <w:b/>
          <w:bCs/>
        </w:rPr>
        <w:t>1.伤亡人员情况。</w:t>
      </w:r>
    </w:p>
    <w:tbl>
      <w:tblPr>
        <w:tblStyle w:val="1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245"/>
        <w:gridCol w:w="1110"/>
        <w:gridCol w:w="1110"/>
        <w:gridCol w:w="953"/>
        <w:gridCol w:w="2262"/>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shd w:val="clear" w:color="auto" w:fill="auto"/>
          </w:tcPr>
          <w:p>
            <w:pPr>
              <w:keepNext w:val="0"/>
              <w:keepLines w:val="0"/>
              <w:pageBreakBefore w:val="0"/>
              <w:kinsoku/>
              <w:wordWrap/>
              <w:overflowPunct/>
              <w:topLinePunct w:val="0"/>
              <w:autoSpaceDE/>
              <w:autoSpaceDN/>
              <w:bidi w:val="0"/>
              <w:spacing w:line="580" w:lineRule="exact"/>
              <w:ind w:firstLine="0" w:firstLineChars="0"/>
              <w:jc w:val="center"/>
              <w:textAlignment w:val="auto"/>
              <w:outlineLvl w:val="9"/>
              <w:rPr>
                <w:rFonts w:ascii="仿宋_GB2312" w:hAnsi="仿宋"/>
                <w:b/>
                <w:bCs/>
              </w:rPr>
            </w:pPr>
            <w:r>
              <w:rPr>
                <w:rFonts w:hint="eastAsia" w:ascii="仿宋_GB2312" w:hAnsi="仿宋"/>
                <w:b/>
                <w:bCs/>
              </w:rPr>
              <w:t>序号</w:t>
            </w:r>
          </w:p>
        </w:tc>
        <w:tc>
          <w:tcPr>
            <w:tcW w:w="1245" w:type="dxa"/>
            <w:shd w:val="clear" w:color="auto" w:fill="auto"/>
          </w:tcPr>
          <w:p>
            <w:pPr>
              <w:keepNext w:val="0"/>
              <w:keepLines w:val="0"/>
              <w:pageBreakBefore w:val="0"/>
              <w:kinsoku/>
              <w:wordWrap/>
              <w:overflowPunct/>
              <w:topLinePunct w:val="0"/>
              <w:autoSpaceDE/>
              <w:autoSpaceDN/>
              <w:bidi w:val="0"/>
              <w:spacing w:line="580" w:lineRule="exact"/>
              <w:ind w:firstLine="0" w:firstLineChars="0"/>
              <w:jc w:val="center"/>
              <w:textAlignment w:val="auto"/>
              <w:outlineLvl w:val="9"/>
              <w:rPr>
                <w:rFonts w:ascii="仿宋_GB2312" w:hAnsi="仿宋"/>
                <w:b/>
                <w:bCs/>
              </w:rPr>
            </w:pPr>
            <w:r>
              <w:rPr>
                <w:rFonts w:hint="eastAsia" w:ascii="仿宋_GB2312" w:hAnsi="仿宋"/>
                <w:b/>
                <w:bCs/>
              </w:rPr>
              <w:t>姓名</w:t>
            </w:r>
          </w:p>
        </w:tc>
        <w:tc>
          <w:tcPr>
            <w:tcW w:w="1110" w:type="dxa"/>
            <w:shd w:val="clear" w:color="auto" w:fill="auto"/>
          </w:tcPr>
          <w:p>
            <w:pPr>
              <w:keepNext w:val="0"/>
              <w:keepLines w:val="0"/>
              <w:pageBreakBefore w:val="0"/>
              <w:kinsoku/>
              <w:wordWrap/>
              <w:overflowPunct/>
              <w:topLinePunct w:val="0"/>
              <w:autoSpaceDE/>
              <w:autoSpaceDN/>
              <w:bidi w:val="0"/>
              <w:spacing w:line="580" w:lineRule="exact"/>
              <w:ind w:firstLine="0" w:firstLineChars="0"/>
              <w:jc w:val="center"/>
              <w:textAlignment w:val="auto"/>
              <w:outlineLvl w:val="9"/>
              <w:rPr>
                <w:rFonts w:ascii="仿宋_GB2312" w:hAnsi="仿宋"/>
                <w:b/>
                <w:bCs/>
              </w:rPr>
            </w:pPr>
            <w:r>
              <w:rPr>
                <w:rFonts w:hint="eastAsia" w:ascii="仿宋_GB2312" w:hAnsi="仿宋"/>
                <w:b/>
                <w:bCs/>
              </w:rPr>
              <w:t>民族</w:t>
            </w:r>
          </w:p>
        </w:tc>
        <w:tc>
          <w:tcPr>
            <w:tcW w:w="1110" w:type="dxa"/>
            <w:shd w:val="clear" w:color="auto" w:fill="auto"/>
          </w:tcPr>
          <w:p>
            <w:pPr>
              <w:keepNext w:val="0"/>
              <w:keepLines w:val="0"/>
              <w:pageBreakBefore w:val="0"/>
              <w:kinsoku/>
              <w:wordWrap/>
              <w:overflowPunct/>
              <w:topLinePunct w:val="0"/>
              <w:autoSpaceDE/>
              <w:autoSpaceDN/>
              <w:bidi w:val="0"/>
              <w:spacing w:line="580" w:lineRule="exact"/>
              <w:ind w:firstLine="0" w:firstLineChars="0"/>
              <w:jc w:val="center"/>
              <w:textAlignment w:val="auto"/>
              <w:outlineLvl w:val="9"/>
              <w:rPr>
                <w:rFonts w:ascii="仿宋_GB2312" w:hAnsi="仿宋"/>
                <w:b/>
                <w:bCs/>
              </w:rPr>
            </w:pPr>
            <w:r>
              <w:rPr>
                <w:rFonts w:hint="eastAsia" w:ascii="仿宋_GB2312" w:hAnsi="仿宋"/>
                <w:b/>
                <w:bCs/>
              </w:rPr>
              <w:t>性别</w:t>
            </w:r>
          </w:p>
        </w:tc>
        <w:tc>
          <w:tcPr>
            <w:tcW w:w="953" w:type="dxa"/>
            <w:shd w:val="clear" w:color="auto" w:fill="auto"/>
          </w:tcPr>
          <w:p>
            <w:pPr>
              <w:keepNext w:val="0"/>
              <w:keepLines w:val="0"/>
              <w:pageBreakBefore w:val="0"/>
              <w:kinsoku/>
              <w:wordWrap/>
              <w:overflowPunct/>
              <w:topLinePunct w:val="0"/>
              <w:autoSpaceDE/>
              <w:autoSpaceDN/>
              <w:bidi w:val="0"/>
              <w:spacing w:line="580" w:lineRule="exact"/>
              <w:ind w:firstLine="0" w:firstLineChars="0"/>
              <w:jc w:val="center"/>
              <w:textAlignment w:val="auto"/>
              <w:outlineLvl w:val="9"/>
              <w:rPr>
                <w:rFonts w:ascii="仿宋_GB2312" w:hAnsi="仿宋"/>
                <w:b/>
                <w:bCs/>
              </w:rPr>
            </w:pPr>
            <w:r>
              <w:rPr>
                <w:rFonts w:hint="eastAsia" w:ascii="仿宋_GB2312" w:hAnsi="仿宋"/>
                <w:b/>
                <w:bCs/>
              </w:rPr>
              <w:t>年龄</w:t>
            </w:r>
          </w:p>
        </w:tc>
        <w:tc>
          <w:tcPr>
            <w:tcW w:w="2262" w:type="dxa"/>
            <w:shd w:val="clear" w:color="auto" w:fill="auto"/>
          </w:tcPr>
          <w:p>
            <w:pPr>
              <w:keepNext w:val="0"/>
              <w:keepLines w:val="0"/>
              <w:pageBreakBefore w:val="0"/>
              <w:kinsoku/>
              <w:wordWrap/>
              <w:overflowPunct/>
              <w:topLinePunct w:val="0"/>
              <w:autoSpaceDE/>
              <w:autoSpaceDN/>
              <w:bidi w:val="0"/>
              <w:spacing w:line="580" w:lineRule="exact"/>
              <w:ind w:firstLine="643"/>
              <w:textAlignment w:val="auto"/>
              <w:outlineLvl w:val="9"/>
              <w:rPr>
                <w:rFonts w:ascii="仿宋_GB2312" w:hAnsi="仿宋"/>
                <w:b/>
                <w:bCs/>
              </w:rPr>
            </w:pPr>
            <w:r>
              <w:rPr>
                <w:rFonts w:hint="eastAsia" w:ascii="仿宋_GB2312" w:hAnsi="仿宋"/>
                <w:b/>
                <w:bCs/>
              </w:rPr>
              <w:t>地址</w:t>
            </w:r>
          </w:p>
        </w:tc>
        <w:tc>
          <w:tcPr>
            <w:tcW w:w="1303" w:type="dxa"/>
            <w:shd w:val="clear" w:color="auto" w:fill="auto"/>
          </w:tcPr>
          <w:p>
            <w:pPr>
              <w:keepNext w:val="0"/>
              <w:keepLines w:val="0"/>
              <w:pageBreakBefore w:val="0"/>
              <w:kinsoku/>
              <w:wordWrap/>
              <w:overflowPunct/>
              <w:topLinePunct w:val="0"/>
              <w:autoSpaceDE/>
              <w:autoSpaceDN/>
              <w:bidi w:val="0"/>
              <w:spacing w:line="580" w:lineRule="exact"/>
              <w:ind w:firstLine="0" w:firstLineChars="0"/>
              <w:jc w:val="center"/>
              <w:textAlignment w:val="auto"/>
              <w:outlineLvl w:val="9"/>
              <w:rPr>
                <w:rFonts w:ascii="仿宋_GB2312" w:hAnsi="仿宋"/>
                <w:b/>
                <w:bCs/>
              </w:rPr>
            </w:pPr>
            <w:r>
              <w:rPr>
                <w:rFonts w:hint="eastAsia" w:ascii="仿宋_GB2312" w:hAnsi="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shd w:val="clear" w:color="auto" w:fill="auto"/>
          </w:tcPr>
          <w:p>
            <w:pPr>
              <w:keepNext w:val="0"/>
              <w:keepLines w:val="0"/>
              <w:pageBreakBefore w:val="0"/>
              <w:kinsoku/>
              <w:wordWrap/>
              <w:overflowPunct/>
              <w:topLinePunct w:val="0"/>
              <w:autoSpaceDE/>
              <w:autoSpaceDN/>
              <w:bidi w:val="0"/>
              <w:spacing w:line="580" w:lineRule="exact"/>
              <w:ind w:firstLine="198" w:firstLineChars="62"/>
              <w:jc w:val="center"/>
              <w:textAlignment w:val="auto"/>
              <w:outlineLvl w:val="9"/>
              <w:rPr>
                <w:rFonts w:ascii="仿宋_GB2312" w:hAnsi="仿宋"/>
              </w:rPr>
            </w:pPr>
            <w:r>
              <w:rPr>
                <w:rFonts w:hint="eastAsia" w:ascii="仿宋_GB2312" w:hAnsi="仿宋"/>
              </w:rPr>
              <w:t>1</w:t>
            </w:r>
          </w:p>
        </w:tc>
        <w:tc>
          <w:tcPr>
            <w:tcW w:w="1245" w:type="dxa"/>
            <w:shd w:val="clear" w:color="auto" w:fill="auto"/>
          </w:tcPr>
          <w:p>
            <w:pPr>
              <w:keepNext w:val="0"/>
              <w:keepLines w:val="0"/>
              <w:pageBreakBefore w:val="0"/>
              <w:kinsoku/>
              <w:wordWrap/>
              <w:overflowPunct/>
              <w:topLinePunct w:val="0"/>
              <w:autoSpaceDE/>
              <w:autoSpaceDN/>
              <w:bidi w:val="0"/>
              <w:spacing w:line="580" w:lineRule="exact"/>
              <w:ind w:firstLine="0" w:firstLineChars="0"/>
              <w:jc w:val="center"/>
              <w:textAlignment w:val="auto"/>
              <w:outlineLvl w:val="9"/>
              <w:rPr>
                <w:rFonts w:ascii="仿宋_GB2312" w:hAnsi="仿宋"/>
              </w:rPr>
            </w:pPr>
            <w:r>
              <w:rPr>
                <w:rFonts w:hint="eastAsia" w:ascii="仿宋_GB2312" w:hAnsi="仿宋"/>
              </w:rPr>
              <w:t>曾国华</w:t>
            </w:r>
          </w:p>
        </w:tc>
        <w:tc>
          <w:tcPr>
            <w:tcW w:w="1110" w:type="dxa"/>
            <w:shd w:val="clear" w:color="auto" w:fill="auto"/>
          </w:tcPr>
          <w:p>
            <w:pPr>
              <w:keepNext w:val="0"/>
              <w:keepLines w:val="0"/>
              <w:pageBreakBefore w:val="0"/>
              <w:kinsoku/>
              <w:wordWrap/>
              <w:overflowPunct/>
              <w:topLinePunct w:val="0"/>
              <w:autoSpaceDE/>
              <w:autoSpaceDN/>
              <w:bidi w:val="0"/>
              <w:spacing w:line="580" w:lineRule="exact"/>
              <w:ind w:firstLine="198" w:firstLineChars="62"/>
              <w:jc w:val="center"/>
              <w:textAlignment w:val="auto"/>
              <w:outlineLvl w:val="9"/>
              <w:rPr>
                <w:rFonts w:ascii="仿宋_GB2312" w:hAnsi="仿宋"/>
              </w:rPr>
            </w:pPr>
            <w:r>
              <w:rPr>
                <w:rFonts w:hint="eastAsia" w:ascii="仿宋_GB2312" w:hAnsi="仿宋"/>
              </w:rPr>
              <w:t>汉</w:t>
            </w:r>
          </w:p>
        </w:tc>
        <w:tc>
          <w:tcPr>
            <w:tcW w:w="1110" w:type="dxa"/>
            <w:shd w:val="clear" w:color="auto" w:fill="auto"/>
          </w:tcPr>
          <w:p>
            <w:pPr>
              <w:keepNext w:val="0"/>
              <w:keepLines w:val="0"/>
              <w:pageBreakBefore w:val="0"/>
              <w:kinsoku/>
              <w:wordWrap/>
              <w:overflowPunct/>
              <w:topLinePunct w:val="0"/>
              <w:autoSpaceDE/>
              <w:autoSpaceDN/>
              <w:bidi w:val="0"/>
              <w:spacing w:line="580" w:lineRule="exact"/>
              <w:ind w:firstLine="198" w:firstLineChars="62"/>
              <w:jc w:val="center"/>
              <w:textAlignment w:val="auto"/>
              <w:outlineLvl w:val="9"/>
              <w:rPr>
                <w:rFonts w:ascii="仿宋_GB2312" w:hAnsi="仿宋"/>
              </w:rPr>
            </w:pPr>
            <w:r>
              <w:rPr>
                <w:rFonts w:hint="eastAsia" w:ascii="仿宋_GB2312" w:hAnsi="仿宋"/>
              </w:rPr>
              <w:t>男</w:t>
            </w:r>
          </w:p>
        </w:tc>
        <w:tc>
          <w:tcPr>
            <w:tcW w:w="953" w:type="dxa"/>
            <w:shd w:val="clear" w:color="auto" w:fill="auto"/>
          </w:tcPr>
          <w:p>
            <w:pPr>
              <w:keepNext w:val="0"/>
              <w:keepLines w:val="0"/>
              <w:pageBreakBefore w:val="0"/>
              <w:kinsoku/>
              <w:wordWrap/>
              <w:overflowPunct/>
              <w:topLinePunct w:val="0"/>
              <w:autoSpaceDE/>
              <w:autoSpaceDN/>
              <w:bidi w:val="0"/>
              <w:spacing w:line="580" w:lineRule="exact"/>
              <w:ind w:firstLine="0" w:firstLineChars="0"/>
              <w:jc w:val="center"/>
              <w:textAlignment w:val="auto"/>
              <w:outlineLvl w:val="9"/>
              <w:rPr>
                <w:rFonts w:ascii="仿宋_GB2312" w:hAnsi="仿宋"/>
              </w:rPr>
            </w:pPr>
            <w:r>
              <w:rPr>
                <w:rFonts w:hint="eastAsia" w:ascii="仿宋_GB2312" w:hAnsi="仿宋"/>
              </w:rPr>
              <w:t>53</w:t>
            </w:r>
          </w:p>
        </w:tc>
        <w:tc>
          <w:tcPr>
            <w:tcW w:w="2262" w:type="dxa"/>
            <w:shd w:val="clear" w:color="auto" w:fill="auto"/>
          </w:tcPr>
          <w:p>
            <w:pPr>
              <w:keepNext w:val="0"/>
              <w:keepLines w:val="0"/>
              <w:pageBreakBefore w:val="0"/>
              <w:kinsoku/>
              <w:wordWrap/>
              <w:overflowPunct/>
              <w:topLinePunct w:val="0"/>
              <w:autoSpaceDE/>
              <w:autoSpaceDN/>
              <w:bidi w:val="0"/>
              <w:spacing w:line="580" w:lineRule="exact"/>
              <w:ind w:firstLine="0" w:firstLineChars="0"/>
              <w:jc w:val="center"/>
              <w:textAlignment w:val="auto"/>
              <w:outlineLvl w:val="9"/>
              <w:rPr>
                <w:rFonts w:ascii="仿宋_GB2312" w:hAnsi="仿宋"/>
              </w:rPr>
            </w:pPr>
            <w:r>
              <w:rPr>
                <w:rFonts w:hint="eastAsia" w:ascii="仿宋_GB2312" w:hAnsi="仿宋"/>
              </w:rPr>
              <w:t>湖南省双峰县</w:t>
            </w:r>
          </w:p>
        </w:tc>
        <w:tc>
          <w:tcPr>
            <w:tcW w:w="1303" w:type="dxa"/>
            <w:shd w:val="clear" w:color="auto" w:fill="auto"/>
          </w:tcPr>
          <w:p>
            <w:pPr>
              <w:keepNext w:val="0"/>
              <w:keepLines w:val="0"/>
              <w:pageBreakBefore w:val="0"/>
              <w:kinsoku/>
              <w:wordWrap/>
              <w:overflowPunct/>
              <w:topLinePunct w:val="0"/>
              <w:autoSpaceDE/>
              <w:autoSpaceDN/>
              <w:bidi w:val="0"/>
              <w:spacing w:line="580" w:lineRule="exact"/>
              <w:ind w:firstLine="0" w:firstLineChars="0"/>
              <w:jc w:val="center"/>
              <w:textAlignment w:val="auto"/>
              <w:outlineLvl w:val="9"/>
              <w:rPr>
                <w:rFonts w:ascii="仿宋_GB2312" w:hAnsi="仿宋"/>
              </w:rPr>
            </w:pPr>
            <w:r>
              <w:rPr>
                <w:rFonts w:hint="eastAsia" w:ascii="仿宋_GB2312" w:hAnsi="仿宋"/>
              </w:rPr>
              <w:t>死亡</w:t>
            </w:r>
          </w:p>
        </w:tc>
      </w:tr>
    </w:tbl>
    <w:p>
      <w:pPr>
        <w:keepNext w:val="0"/>
        <w:keepLines w:val="0"/>
        <w:pageBreakBefore w:val="0"/>
        <w:kinsoku/>
        <w:wordWrap/>
        <w:overflowPunct/>
        <w:topLinePunct w:val="0"/>
        <w:autoSpaceDE/>
        <w:autoSpaceDN/>
        <w:bidi w:val="0"/>
        <w:spacing w:line="580" w:lineRule="exact"/>
        <w:ind w:firstLine="643"/>
        <w:jc w:val="both"/>
        <w:textAlignment w:val="auto"/>
        <w:outlineLvl w:val="9"/>
        <w:rPr>
          <w:rFonts w:ascii="楷体" w:hAnsi="楷体" w:eastAsia="楷体"/>
          <w:b/>
          <w:bCs/>
        </w:rPr>
      </w:pPr>
      <w:r>
        <w:rPr>
          <w:rFonts w:ascii="楷体" w:hAnsi="楷体" w:eastAsia="楷体"/>
          <w:b/>
          <w:bCs/>
        </w:rPr>
        <w:t>2</w:t>
      </w:r>
      <w:r>
        <w:rPr>
          <w:rFonts w:hint="eastAsia" w:ascii="楷体" w:hAnsi="楷体" w:eastAsia="楷体"/>
          <w:b/>
          <w:bCs/>
        </w:rPr>
        <w:t>．直接经济损失情况。</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事故调查组依据《企业职工伤亡事故经济损失统计标准》</w:t>
      </w:r>
      <w:r>
        <w:rPr>
          <w:rStyle w:val="14"/>
          <w:rFonts w:hint="eastAsia" w:ascii="仿宋_GB2312" w:hAnsi="仿宋" w:cs="仿宋"/>
          <w:szCs w:val="32"/>
        </w:rPr>
        <w:footnoteReference w:id="12"/>
      </w:r>
      <w:r>
        <w:rPr>
          <w:rFonts w:hint="eastAsia" w:ascii="仿宋_GB2312" w:hAnsi="仿宋"/>
        </w:rPr>
        <w:t>， 核定本次事故造成直接经济损失102万元。其中人身伤亡后赔偿费用100万元，其他损失2万元。</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hint="eastAsia" w:ascii="楷体_GB2312" w:hAnsi="楷体_GB2312" w:eastAsia="楷体_GB2312" w:cs="楷体_GB2312"/>
          <w:b/>
          <w:bCs/>
        </w:rPr>
      </w:pPr>
      <w:r>
        <w:rPr>
          <w:rFonts w:hint="eastAsia" w:ascii="楷体_GB2312" w:hAnsi="楷体_GB2312" w:eastAsia="楷体_GB2312" w:cs="楷体_GB2312"/>
          <w:b/>
          <w:bCs/>
        </w:rPr>
        <w:t>（七）事故单位落实主体责任情况。</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湘北工程公司在进行汽车起重机吊装作业时未落实安全生产主体责任，违反了《中华人民共和国安全生产法》第四条</w:t>
      </w:r>
      <w:r>
        <w:rPr>
          <w:rStyle w:val="14"/>
          <w:rFonts w:hint="eastAsia" w:ascii="仿宋_GB2312" w:hAnsi="仿宋" w:cs="仿宋"/>
          <w:szCs w:val="32"/>
        </w:rPr>
        <w:footnoteReference w:id="13"/>
      </w:r>
      <w:r>
        <w:rPr>
          <w:rFonts w:hint="eastAsia" w:ascii="仿宋_GB2312" w:hAnsi="仿宋"/>
        </w:rPr>
        <w:t>的规定；</w:t>
      </w:r>
      <w:r>
        <w:rPr>
          <w:rFonts w:hint="eastAsia" w:ascii="仿宋_GB2312" w:hAnsi="仿宋"/>
          <w:bCs/>
        </w:rPr>
        <w:t>在起重吊装作业时安排不具备相应资质的人员替代司索工、信号工作业，</w:t>
      </w:r>
      <w:r>
        <w:rPr>
          <w:rFonts w:hint="eastAsia" w:ascii="仿宋_GB2312" w:hAnsi="仿宋"/>
        </w:rPr>
        <w:t>违反了《</w:t>
      </w:r>
      <w:bookmarkStart w:id="9" w:name="_Hlk24036455"/>
      <w:r>
        <w:rPr>
          <w:rFonts w:hint="eastAsia" w:ascii="仿宋_GB2312" w:hAnsi="仿宋"/>
        </w:rPr>
        <w:t>建筑施工起重吊装安全技术规范</w:t>
      </w:r>
      <w:bookmarkEnd w:id="9"/>
      <w:r>
        <w:rPr>
          <w:rFonts w:hint="eastAsia" w:ascii="仿宋_GB2312" w:hAnsi="仿宋"/>
        </w:rPr>
        <w:t>》3</w:t>
      </w:r>
      <w:r>
        <w:rPr>
          <w:rFonts w:ascii="仿宋_GB2312" w:hAnsi="仿宋"/>
        </w:rPr>
        <w:t>.0.2</w:t>
      </w:r>
      <w:r>
        <w:rPr>
          <w:rStyle w:val="14"/>
          <w:rFonts w:hint="eastAsia" w:ascii="仿宋_GB2312" w:hAnsi="仿宋" w:cs="仿宋"/>
          <w:szCs w:val="32"/>
        </w:rPr>
        <w:footnoteReference w:id="14"/>
      </w:r>
      <w:r>
        <w:rPr>
          <w:rFonts w:hint="eastAsia" w:ascii="仿宋_GB2312" w:hAnsi="仿宋"/>
        </w:rPr>
        <w:t>的规定；未安排现场安全管理人员，违反了《中华人民共和国安全生产法》第四十条</w:t>
      </w:r>
      <w:r>
        <w:rPr>
          <w:rStyle w:val="14"/>
          <w:rFonts w:hint="eastAsia" w:ascii="仿宋_GB2312" w:hAnsi="仿宋" w:cs="仿宋"/>
          <w:szCs w:val="32"/>
        </w:rPr>
        <w:footnoteReference w:id="15"/>
      </w:r>
      <w:r>
        <w:rPr>
          <w:rFonts w:hint="eastAsia" w:ascii="仿宋_GB2312" w:hAnsi="仿宋"/>
        </w:rPr>
        <w:t>的规定；未建立生产安全事故隐患排查治理制度，对事故现场未进行隐患排查，违反了《中华人民共和国安全生产法》第三十八条第一款</w:t>
      </w:r>
      <w:r>
        <w:rPr>
          <w:rStyle w:val="14"/>
          <w:rFonts w:hint="eastAsia" w:ascii="仿宋_GB2312" w:hAnsi="仿宋" w:cs="仿宋"/>
          <w:szCs w:val="32"/>
        </w:rPr>
        <w:footnoteReference w:id="16"/>
      </w:r>
      <w:r>
        <w:rPr>
          <w:rFonts w:hint="eastAsia" w:ascii="仿宋_GB2312" w:hAnsi="仿宋"/>
        </w:rPr>
        <w:t>、《安全生产事故隐患排查治理暂行规定》第十条</w:t>
      </w:r>
      <w:r>
        <w:rPr>
          <w:rStyle w:val="14"/>
          <w:rFonts w:hint="eastAsia" w:ascii="仿宋_GB2312" w:hAnsi="仿宋" w:cs="仿宋"/>
          <w:szCs w:val="32"/>
        </w:rPr>
        <w:footnoteReference w:id="17"/>
      </w:r>
      <w:r>
        <w:rPr>
          <w:rFonts w:hint="eastAsia" w:ascii="仿宋_GB2312" w:hAnsi="仿宋"/>
        </w:rPr>
        <w:t>的规定。以上行为是导致发生事故的间接原因。</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hint="eastAsia" w:ascii="楷体_GB2312" w:hAnsi="楷体_GB2312" w:eastAsia="楷体_GB2312" w:cs="楷体_GB2312"/>
          <w:b/>
          <w:bCs/>
        </w:rPr>
      </w:pPr>
      <w:r>
        <w:rPr>
          <w:rFonts w:hint="eastAsia" w:ascii="楷体_GB2312" w:hAnsi="楷体_GB2312" w:eastAsia="楷体_GB2312" w:cs="楷体_GB2312"/>
          <w:b/>
          <w:bCs/>
        </w:rPr>
        <w:t>（八）相关人员履职情况。</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1</w:t>
      </w:r>
      <w:r>
        <w:rPr>
          <w:rFonts w:ascii="仿宋_GB2312" w:hAnsi="仿宋"/>
        </w:rPr>
        <w:t>.</w:t>
      </w:r>
      <w:r>
        <w:rPr>
          <w:rFonts w:hint="eastAsia" w:ascii="仿宋_GB2312" w:hAnsi="仿宋"/>
        </w:rPr>
        <w:t>康少武，湘北工程公司法定代表人。</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楷体" w:hAnsi="楷体" w:eastAsia="楷体"/>
          <w:b/>
          <w:bCs/>
        </w:rPr>
      </w:pPr>
      <w:r>
        <w:rPr>
          <w:rFonts w:hint="eastAsia" w:ascii="仿宋_GB2312" w:hAnsi="仿宋"/>
        </w:rPr>
        <w:t>康少武作为湘北工程公司的主要负责人，</w:t>
      </w:r>
      <w:r>
        <w:rPr>
          <w:rFonts w:hint="eastAsia" w:ascii="仿宋_GB2312" w:hAnsi="仿宋" w:cs="仿宋"/>
          <w:szCs w:val="32"/>
        </w:rPr>
        <w:t>未认真落实企业安全生产法定职责，</w:t>
      </w:r>
      <w:r>
        <w:rPr>
          <w:rFonts w:hint="eastAsia" w:ascii="仿宋_GB2312" w:hAnsi="仿宋"/>
        </w:rPr>
        <w:t>未对施工现场进行带班检查并记录</w:t>
      </w:r>
      <w:r>
        <w:rPr>
          <w:rFonts w:hint="eastAsia" w:ascii="仿宋_GB2312" w:hAnsi="仿宋" w:cs="仿宋"/>
          <w:szCs w:val="32"/>
        </w:rPr>
        <w:t>，未督促、检查本单位的安全生产工作，及时消除生产安全事故隐患</w:t>
      </w:r>
      <w:r>
        <w:rPr>
          <w:rFonts w:hint="eastAsia" w:ascii="仿宋_GB2312" w:hAnsi="仿宋"/>
          <w:bCs/>
        </w:rPr>
        <w:t>，间接导致发生事故。</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2</w:t>
      </w:r>
      <w:r>
        <w:rPr>
          <w:rFonts w:ascii="仿宋_GB2312" w:hAnsi="仿宋"/>
        </w:rPr>
        <w:t>.</w:t>
      </w:r>
      <w:bookmarkStart w:id="10" w:name="_Hlk24384107"/>
      <w:r>
        <w:rPr>
          <w:rFonts w:hint="eastAsia" w:ascii="仿宋_GB2312" w:hAnsi="仿宋"/>
        </w:rPr>
        <w:t>郑锐鑫</w:t>
      </w:r>
      <w:bookmarkEnd w:id="10"/>
      <w:r>
        <w:rPr>
          <w:rFonts w:hint="eastAsia" w:ascii="仿宋_GB2312" w:hAnsi="仿宋"/>
        </w:rPr>
        <w:t>，湘北工程公司SG02标段项目劳务负责人。</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bCs/>
        </w:rPr>
      </w:pPr>
      <w:bookmarkStart w:id="11" w:name="_Hlk28618530"/>
      <w:r>
        <w:rPr>
          <w:rFonts w:hint="eastAsia" w:ascii="仿宋_GB2312" w:hAnsi="仿宋"/>
        </w:rPr>
        <w:t>郑锐鑫作为项目负责人，未对施工现场进行带班检查并记录，未及时发现并消除班组长</w:t>
      </w:r>
      <w:r>
        <w:rPr>
          <w:rFonts w:hint="eastAsia" w:ascii="仿宋_GB2312" w:hAnsi="仿宋"/>
          <w:bCs/>
        </w:rPr>
        <w:t>安排不具备相应资质的人员替代司索工、信号工作业的事故隐患，间接导致发生事故。</w:t>
      </w:r>
    </w:p>
    <w:bookmarkEnd w:id="11"/>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3</w:t>
      </w:r>
      <w:r>
        <w:rPr>
          <w:rFonts w:ascii="仿宋_GB2312" w:hAnsi="仿宋"/>
        </w:rPr>
        <w:t>.</w:t>
      </w:r>
      <w:r>
        <w:rPr>
          <w:rFonts w:hint="eastAsia" w:ascii="仿宋_GB2312" w:hAnsi="仿宋"/>
        </w:rPr>
        <w:t>贺竹林，湘北工程公司SG02标段项目下构班组的班组长。</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贺竹林在安排工作时不严格执行相关规定，安排钢筋工替代</w:t>
      </w:r>
      <w:r>
        <w:rPr>
          <w:rFonts w:hint="eastAsia" w:ascii="仿宋_GB2312" w:hAnsi="仿宋"/>
          <w:bCs/>
        </w:rPr>
        <w:t>司索工、信号工</w:t>
      </w:r>
      <w:r>
        <w:rPr>
          <w:rFonts w:hint="eastAsia" w:ascii="仿宋_GB2312" w:hAnsi="仿宋"/>
        </w:rPr>
        <w:t>从事起重吊装作业，因曾国华不熟悉起重吊装作业岗位安全风险、操作规程和安全注意事项，从而间接导致发生事故。</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贺竹林在起重吊装作业现场未安排安全负责人，</w:t>
      </w:r>
      <w:r>
        <w:rPr>
          <w:rFonts w:hint="eastAsia" w:ascii="仿宋_GB2312" w:hAnsi="仿宋"/>
          <w:bCs/>
        </w:rPr>
        <w:t>现场起重吊装作业缺乏检查或指导，间接导致发生事故</w:t>
      </w:r>
      <w:r>
        <w:rPr>
          <w:rFonts w:hint="eastAsia" w:ascii="仿宋_GB2312" w:hAnsi="仿宋"/>
        </w:rPr>
        <w:t>。</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4.文翔，湘北工程公司SG02标段项目汽车起重机司机。</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文翔是事故现场作业“新M54093”重型非载货专项作业车辆（汽车起重机）司机，</w:t>
      </w:r>
      <w:bookmarkStart w:id="12" w:name="_Hlk28617785"/>
      <w:r>
        <w:rPr>
          <w:rFonts w:hint="eastAsia" w:ascii="仿宋_GB2312" w:hAnsi="仿宋"/>
          <w:szCs w:val="32"/>
        </w:rPr>
        <w:t>持有有效《特种设备作业人员证》（证件编号：430424198804290314）</w:t>
      </w:r>
      <w:r>
        <w:rPr>
          <w:rFonts w:hint="eastAsia" w:ascii="仿宋_GB2312" w:hAnsi="仿宋"/>
        </w:rPr>
        <w:t>，在操作中没有违反相关规定</w:t>
      </w:r>
      <w:bookmarkEnd w:id="12"/>
      <w:r>
        <w:rPr>
          <w:rFonts w:hint="eastAsia" w:ascii="仿宋_GB2312" w:hAnsi="仿宋"/>
        </w:rPr>
        <w:t>。</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5</w:t>
      </w:r>
      <w:r>
        <w:rPr>
          <w:rFonts w:ascii="仿宋_GB2312" w:hAnsi="仿宋"/>
        </w:rPr>
        <w:t>.</w:t>
      </w:r>
      <w:r>
        <w:rPr>
          <w:rFonts w:hint="eastAsia" w:ascii="仿宋_GB2312" w:hAnsi="仿宋"/>
        </w:rPr>
        <w:t>曾石平，湘北工程公司SG02标段项目钢筋工。</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曾石平作为钢筋工，</w:t>
      </w:r>
      <w:bookmarkStart w:id="13" w:name="_Hlk28617942"/>
      <w:r>
        <w:rPr>
          <w:rFonts w:hint="eastAsia" w:ascii="仿宋_GB2312" w:hAnsi="仿宋"/>
        </w:rPr>
        <w:t>不具备起重吊装作业的相关资质而去指挥吊车起吊，其行为违反了相关规定。但其行为是在班组长的安排下进行的，非本人主动意愿</w:t>
      </w:r>
      <w:bookmarkEnd w:id="13"/>
      <w:r>
        <w:rPr>
          <w:rFonts w:hint="eastAsia" w:ascii="仿宋_GB2312" w:hAnsi="仿宋"/>
        </w:rPr>
        <w:t>，且其行为与事故发生没有因果关系。</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6</w:t>
      </w:r>
      <w:r>
        <w:rPr>
          <w:rFonts w:ascii="仿宋_GB2312" w:hAnsi="仿宋"/>
        </w:rPr>
        <w:t>.</w:t>
      </w:r>
      <w:r>
        <w:rPr>
          <w:rFonts w:hint="eastAsia" w:ascii="仿宋_GB2312" w:hAnsi="仿宋"/>
        </w:rPr>
        <w:t>曾国华，湘北工程公司SG02标段项目钢筋工。</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曾国华安全意识淡薄，未了解作业环境的安全条件,在装有螺纹钢筋的平板车上作业时未注意自身安全，不慎从平板车上摔到地面，直接导致事故发生。</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hint="eastAsia" w:ascii="楷体_GB2312" w:hAnsi="楷体_GB2312" w:eastAsia="楷体_GB2312" w:cs="楷体_GB2312"/>
          <w:b/>
          <w:bCs/>
          <w:lang w:eastAsia="zh-CN"/>
        </w:rPr>
      </w:pPr>
      <w:r>
        <w:rPr>
          <w:rFonts w:hint="eastAsia" w:ascii="楷体_GB2312" w:hAnsi="楷体_GB2312" w:eastAsia="楷体_GB2312" w:cs="楷体_GB2312"/>
          <w:b/>
          <w:bCs/>
        </w:rPr>
        <w:t>（九）其它调查情况</w:t>
      </w:r>
      <w:r>
        <w:rPr>
          <w:rFonts w:hint="eastAsia" w:ascii="楷体_GB2312" w:hAnsi="楷体_GB2312" w:eastAsia="楷体_GB2312" w:cs="楷体_GB2312"/>
          <w:b/>
          <w:bCs/>
          <w:lang w:eastAsia="zh-CN"/>
        </w:rPr>
        <w:t>。</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1</w:t>
      </w:r>
      <w:r>
        <w:rPr>
          <w:rFonts w:ascii="仿宋_GB2312" w:hAnsi="仿宋"/>
        </w:rPr>
        <w:t>.</w:t>
      </w:r>
      <w:r>
        <w:rPr>
          <w:rFonts w:hint="eastAsia" w:ascii="仿宋_GB2312" w:hAnsi="仿宋"/>
        </w:rPr>
        <w:t>调查人员现场进行了多次起吊试验，让起吊拉钩</w:t>
      </w:r>
      <w:r>
        <w:rPr>
          <w:rFonts w:hint="eastAsia" w:ascii="仿宋_GB2312" w:hAnsi="仿宋"/>
          <w:szCs w:val="32"/>
        </w:rPr>
        <w:t>螺纹</w:t>
      </w:r>
      <w:r>
        <w:rPr>
          <w:rFonts w:hint="eastAsia" w:ascii="仿宋_GB2312" w:hAnsi="仿宋"/>
        </w:rPr>
        <w:t>钢筋（弯度90°和130°）钩住平板车上面的长</w:t>
      </w:r>
      <w:r>
        <w:rPr>
          <w:rFonts w:hint="eastAsia" w:ascii="仿宋_GB2312" w:hAnsi="仿宋"/>
          <w:szCs w:val="32"/>
        </w:rPr>
        <w:t>螺纹</w:t>
      </w:r>
      <w:r>
        <w:rPr>
          <w:rFonts w:hint="eastAsia" w:ascii="仿宋_GB2312" w:hAnsi="仿宋"/>
        </w:rPr>
        <w:t>钢筋均快速滑落，无法带动长</w:t>
      </w:r>
      <w:r>
        <w:rPr>
          <w:rFonts w:hint="eastAsia" w:ascii="仿宋_GB2312" w:hAnsi="仿宋"/>
          <w:szCs w:val="32"/>
        </w:rPr>
        <w:t>螺纹</w:t>
      </w:r>
      <w:r>
        <w:rPr>
          <w:rFonts w:hint="eastAsia" w:ascii="仿宋_GB2312" w:hAnsi="仿宋"/>
        </w:rPr>
        <w:t>钢筋，排除了因起吊时带动长螺纹钢筋打击或绊倒作业工人的可能。</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仿宋"/>
        </w:rPr>
        <w:t>2</w:t>
      </w:r>
      <w:r>
        <w:rPr>
          <w:rFonts w:ascii="仿宋_GB2312" w:hAnsi="仿宋"/>
        </w:rPr>
        <w:t>.</w:t>
      </w:r>
      <w:r>
        <w:rPr>
          <w:rFonts w:hint="eastAsia" w:ascii="仿宋_GB2312" w:hAnsi="仿宋"/>
          <w:bCs/>
          <w:szCs w:val="32"/>
        </w:rPr>
        <w:t>本项目施工许可文件由广州市交通委员会审批，未征求下级地方人民政府交通主管部门初审意见，也未指定由下级行业监管部门监管，根据《中华人民共和国行政许可法》相关规定，该项目的行业安全监管部门为广州市交通委员会。</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ascii="黑体" w:hAnsi="黑体" w:eastAsia="黑体"/>
          <w:b w:val="0"/>
          <w:bCs w:val="0"/>
        </w:rPr>
      </w:pPr>
      <w:r>
        <w:rPr>
          <w:rFonts w:hint="eastAsia" w:ascii="黑体" w:hAnsi="黑体" w:eastAsia="黑体"/>
          <w:b w:val="0"/>
          <w:bCs w:val="0"/>
          <w:lang w:val="en-US" w:eastAsia="zh-CN"/>
        </w:rPr>
        <w:t>五</w:t>
      </w:r>
      <w:r>
        <w:rPr>
          <w:rFonts w:hint="eastAsia" w:ascii="黑体" w:hAnsi="黑体" w:eastAsia="黑体"/>
          <w:b w:val="0"/>
          <w:bCs w:val="0"/>
        </w:rPr>
        <w:t>、事故原因和事故性质</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ascii="仿宋_GB2312" w:hAnsi="仿宋_GB2312" w:cs="仿宋_GB2312"/>
          <w:b/>
          <w:bCs/>
          <w:kern w:val="0"/>
          <w:szCs w:val="32"/>
          <w:shd w:val="clear" w:color="auto" w:fill="FFFFFF"/>
        </w:rPr>
      </w:pPr>
      <w:r>
        <w:rPr>
          <w:rFonts w:hint="eastAsia" w:ascii="仿宋_GB2312" w:hAnsi="仿宋_GB2312" w:cs="仿宋_GB2312"/>
          <w:b/>
          <w:bCs/>
          <w:kern w:val="0"/>
          <w:szCs w:val="32"/>
          <w:shd w:val="clear" w:color="auto" w:fill="FFFFFF"/>
        </w:rPr>
        <w:t>通过现场勘验、查阅资料、询问相关人员，分析导致本次事故发生的原因如下：</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ascii="仿宋_GB2312" w:hAnsi="仿宋_GB2312" w:cs="仿宋_GB2312"/>
          <w:b/>
          <w:bCs/>
          <w:kern w:val="0"/>
          <w:szCs w:val="32"/>
          <w:shd w:val="clear" w:color="auto" w:fill="FFFFFF"/>
        </w:rPr>
      </w:pPr>
      <w:r>
        <w:rPr>
          <w:rFonts w:ascii="仿宋_GB2312" w:hAnsi="仿宋_GB2312" w:cs="仿宋_GB2312"/>
          <w:b/>
          <w:bCs/>
          <w:kern w:val="0"/>
          <w:szCs w:val="32"/>
          <w:shd w:val="clear" w:color="auto" w:fill="FFFFFF"/>
        </w:rPr>
        <w:t>1.</w:t>
      </w:r>
      <w:r>
        <w:rPr>
          <w:rFonts w:hint="eastAsia" w:ascii="仿宋_GB2312" w:hAnsi="仿宋"/>
          <w:bCs/>
        </w:rPr>
        <w:t>湘北工程公司主要负责人康少武未认真履行安全生产管理职责，督促、检查本单位安全生产工作，及时消除生产安全事故</w:t>
      </w:r>
      <w:r>
        <w:rPr>
          <w:rFonts w:hint="eastAsia" w:ascii="仿宋_GB2312" w:hAnsi="仿宋"/>
        </w:rPr>
        <w:t>隐患。</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ascii="仿宋_GB2312" w:hAnsi="仿宋"/>
          <w:bCs/>
        </w:rPr>
      </w:pPr>
      <w:r>
        <w:rPr>
          <w:rFonts w:hint="eastAsia" w:ascii="仿宋_GB2312" w:hAnsi="仿宋_GB2312" w:cs="仿宋_GB2312"/>
          <w:b/>
          <w:bCs/>
          <w:kern w:val="0"/>
          <w:szCs w:val="32"/>
          <w:shd w:val="clear" w:color="auto" w:fill="FFFFFF"/>
        </w:rPr>
        <w:t>2</w:t>
      </w:r>
      <w:r>
        <w:rPr>
          <w:rFonts w:ascii="仿宋_GB2312" w:hAnsi="仿宋_GB2312" w:cs="仿宋_GB2312"/>
          <w:b/>
          <w:bCs/>
          <w:kern w:val="0"/>
          <w:szCs w:val="32"/>
          <w:shd w:val="clear" w:color="auto" w:fill="FFFFFF"/>
        </w:rPr>
        <w:t>.</w:t>
      </w:r>
      <w:bookmarkStart w:id="14" w:name="_Hlk28618562"/>
      <w:r>
        <w:rPr>
          <w:rFonts w:hint="eastAsia" w:ascii="仿宋_GB2312" w:hAnsi="仿宋"/>
          <w:bCs/>
        </w:rPr>
        <w:t>湘北工程公司</w:t>
      </w:r>
      <w:bookmarkEnd w:id="14"/>
      <w:r>
        <w:rPr>
          <w:rFonts w:hint="eastAsia" w:ascii="仿宋_GB2312" w:hAnsi="仿宋"/>
          <w:bCs/>
        </w:rPr>
        <w:t>在吊装作业点未安排专门人员进行现场管理，对现场起重吊装作业缺乏检查或指导。</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hint="eastAsia" w:ascii="仿宋_GB2312" w:hAnsi="仿宋_GB2312" w:cs="仿宋_GB2312"/>
          <w:b/>
          <w:bCs/>
          <w:kern w:val="0"/>
          <w:szCs w:val="32"/>
          <w:shd w:val="clear" w:color="auto" w:fill="FFFFFF"/>
        </w:rPr>
      </w:pPr>
      <w:r>
        <w:rPr>
          <w:rFonts w:hint="eastAsia" w:ascii="仿宋_GB2312" w:hAnsi="仿宋_GB2312" w:cs="仿宋_GB2312"/>
          <w:b/>
          <w:bCs/>
          <w:kern w:val="0"/>
          <w:szCs w:val="32"/>
          <w:shd w:val="clear" w:color="auto" w:fill="FFFFFF"/>
        </w:rPr>
        <w:t>3</w:t>
      </w:r>
      <w:r>
        <w:rPr>
          <w:rFonts w:ascii="仿宋_GB2312" w:hAnsi="仿宋_GB2312" w:cs="仿宋_GB2312"/>
          <w:b/>
          <w:bCs/>
          <w:kern w:val="0"/>
          <w:szCs w:val="32"/>
          <w:shd w:val="clear" w:color="auto" w:fill="FFFFFF"/>
        </w:rPr>
        <w:t>.</w:t>
      </w:r>
      <w:r>
        <w:rPr>
          <w:rFonts w:hint="eastAsia"/>
        </w:rPr>
        <w:t xml:space="preserve"> </w:t>
      </w:r>
      <w:bookmarkStart w:id="15" w:name="_Hlk28618659"/>
      <w:r>
        <w:rPr>
          <w:rFonts w:hint="eastAsia"/>
        </w:rPr>
        <w:t>湘北工程公司项目负责人</w:t>
      </w:r>
      <w:r>
        <w:rPr>
          <w:rFonts w:hint="eastAsia" w:ascii="仿宋_GB2312" w:hAnsi="仿宋"/>
          <w:bCs/>
        </w:rPr>
        <w:t>郑锐鑫，未对施工现场进行带班检查并记录，未及时发现并消除班组长安排不具备相应资质的人员替代司索工、信号工进行作业</w:t>
      </w:r>
      <w:bookmarkEnd w:id="15"/>
      <w:r>
        <w:rPr>
          <w:rFonts w:hint="eastAsia" w:ascii="仿宋_GB2312" w:hAnsi="仿宋"/>
          <w:bCs/>
        </w:rPr>
        <w:t>。</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ascii="仿宋_GB2312" w:hAnsi="仿宋_GB2312" w:cs="仿宋_GB2312"/>
          <w:b/>
          <w:bCs/>
          <w:kern w:val="0"/>
          <w:szCs w:val="32"/>
          <w:shd w:val="clear" w:color="auto" w:fill="FFFFFF"/>
        </w:rPr>
      </w:pPr>
      <w:r>
        <w:rPr>
          <w:rFonts w:ascii="仿宋_GB2312" w:hAnsi="仿宋_GB2312" w:cs="仿宋_GB2312"/>
          <w:b/>
          <w:bCs/>
          <w:kern w:val="0"/>
          <w:szCs w:val="32"/>
          <w:shd w:val="clear" w:color="auto" w:fill="FFFFFF"/>
        </w:rPr>
        <w:t>4.</w:t>
      </w:r>
      <w:r>
        <w:rPr>
          <w:rFonts w:hint="eastAsia" w:ascii="仿宋_GB2312" w:hAnsi="仿宋"/>
          <w:bCs/>
        </w:rPr>
        <w:t>湘北工程公司班组长贺竹林在起重吊装作业时安排不具备相应资质的人员替代司索工、信号工作业。</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ascii="仿宋_GB2312" w:hAnsi="仿宋_GB2312" w:cs="仿宋_GB2312"/>
          <w:b/>
          <w:bCs/>
          <w:kern w:val="0"/>
          <w:szCs w:val="32"/>
          <w:shd w:val="clear" w:color="auto" w:fill="FFFFFF"/>
        </w:rPr>
      </w:pPr>
      <w:r>
        <w:rPr>
          <w:rFonts w:ascii="仿宋_GB2312" w:hAnsi="仿宋_GB2312" w:cs="仿宋_GB2312"/>
          <w:b/>
          <w:bCs/>
          <w:kern w:val="0"/>
          <w:szCs w:val="32"/>
          <w:shd w:val="clear" w:color="auto" w:fill="FFFFFF"/>
        </w:rPr>
        <w:t>5.</w:t>
      </w:r>
      <w:r>
        <w:rPr>
          <w:rFonts w:hint="eastAsia" w:ascii="仿宋_GB2312" w:hAnsi="仿宋_GB2312" w:cs="仿宋_GB2312"/>
          <w:kern w:val="0"/>
          <w:szCs w:val="32"/>
          <w:shd w:val="clear" w:color="auto" w:fill="FFFFFF"/>
        </w:rPr>
        <w:t>曾国华在作业中未注意自身安全，</w:t>
      </w:r>
      <w:r>
        <w:rPr>
          <w:rFonts w:hint="eastAsia" w:ascii="仿宋_GB2312" w:hAnsi="仿宋"/>
        </w:rPr>
        <w:t>在无任何外力作用下不慎失足从平板车上摔下。</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hint="eastAsia" w:ascii="楷体_GB2312" w:hAnsi="楷体_GB2312" w:eastAsia="楷体_GB2312" w:cs="楷体_GB2312"/>
          <w:b/>
          <w:bCs/>
        </w:rPr>
      </w:pPr>
      <w:r>
        <w:rPr>
          <w:rFonts w:hint="eastAsia" w:ascii="楷体_GB2312" w:hAnsi="楷体_GB2312" w:eastAsia="楷体_GB2312" w:cs="楷体_GB2312"/>
          <w:b/>
          <w:bCs/>
        </w:rPr>
        <w:t>（一）事故发生的直接原因。</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hint="eastAsia" w:ascii="仿宋_GB2312" w:hAnsi="楷体"/>
        </w:rPr>
        <w:t>钢筋工曾国华在装有螺纹钢筋的平板车上作业时，</w:t>
      </w:r>
      <w:r>
        <w:rPr>
          <w:rFonts w:hint="eastAsia" w:ascii="仿宋_GB2312" w:hAnsi="仿宋"/>
        </w:rPr>
        <w:t>未注意自身安全，</w:t>
      </w:r>
      <w:bookmarkStart w:id="16" w:name="_Hlk24383918"/>
      <w:r>
        <w:rPr>
          <w:rFonts w:hint="eastAsia" w:ascii="仿宋_GB2312" w:hAnsi="仿宋"/>
        </w:rPr>
        <w:t>在无任何外力作用下不慎失足从平板车上摔下</w:t>
      </w:r>
      <w:bookmarkEnd w:id="16"/>
      <w:r>
        <w:rPr>
          <w:rFonts w:hint="eastAsia" w:ascii="仿宋_GB2312" w:hAnsi="仿宋"/>
        </w:rPr>
        <w:t>，是事故发生的直接原因。</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hint="eastAsia" w:ascii="楷体_GB2312" w:hAnsi="楷体_GB2312" w:eastAsia="楷体_GB2312" w:cs="楷体_GB2312"/>
          <w:b/>
        </w:rPr>
      </w:pPr>
      <w:r>
        <w:rPr>
          <w:rFonts w:hint="eastAsia" w:ascii="楷体_GB2312" w:hAnsi="楷体_GB2312" w:eastAsia="楷体_GB2312" w:cs="楷体_GB2312"/>
          <w:b/>
        </w:rPr>
        <w:t>（二）事故发生的间接原因。</w:t>
      </w:r>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rPr>
      </w:pPr>
      <w:r>
        <w:rPr>
          <w:rFonts w:ascii="仿宋_GB2312" w:hAnsi="仿宋"/>
          <w:bCs/>
        </w:rPr>
        <w:t>1</w:t>
      </w:r>
      <w:r>
        <w:rPr>
          <w:rFonts w:hint="eastAsia" w:ascii="仿宋_GB2312" w:hAnsi="仿宋"/>
          <w:bCs/>
        </w:rPr>
        <w:t>.</w:t>
      </w:r>
      <w:bookmarkStart w:id="17" w:name="_Hlk24384043"/>
      <w:r>
        <w:rPr>
          <w:rFonts w:hint="eastAsia" w:ascii="仿宋_GB2312" w:hAnsi="仿宋"/>
          <w:bCs/>
        </w:rPr>
        <w:t>湘北工程公司主要负责人未认真履行安全生产管理职责，未督促、检查本单位安全生产工作，未及时消除生产安全事故</w:t>
      </w:r>
      <w:r>
        <w:rPr>
          <w:rFonts w:hint="eastAsia" w:ascii="仿宋_GB2312" w:hAnsi="仿宋"/>
        </w:rPr>
        <w:t>隐患。</w:t>
      </w:r>
      <w:bookmarkEnd w:id="17"/>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bCs/>
        </w:rPr>
      </w:pPr>
      <w:r>
        <w:rPr>
          <w:rFonts w:ascii="仿宋_GB2312" w:hAnsi="仿宋"/>
        </w:rPr>
        <w:t>2</w:t>
      </w:r>
      <w:r>
        <w:rPr>
          <w:rFonts w:hint="eastAsia" w:ascii="仿宋_GB2312" w:hAnsi="仿宋"/>
          <w:bCs/>
        </w:rPr>
        <w:t>.</w:t>
      </w:r>
      <w:bookmarkStart w:id="18" w:name="_Hlk24383943"/>
      <w:r>
        <w:rPr>
          <w:rFonts w:hint="eastAsia" w:ascii="仿宋_GB2312" w:hAnsi="仿宋"/>
          <w:bCs/>
        </w:rPr>
        <w:t>湘北工程公司在吊装作业点未安排专门人员进行现场安全管理，对现场起重吊装作业缺乏检查或指导。</w:t>
      </w:r>
      <w:bookmarkEnd w:id="18"/>
    </w:p>
    <w:p>
      <w:pPr>
        <w:keepNext w:val="0"/>
        <w:keepLines w:val="0"/>
        <w:pageBreakBefore w:val="0"/>
        <w:kinsoku/>
        <w:wordWrap/>
        <w:overflowPunct/>
        <w:topLinePunct w:val="0"/>
        <w:autoSpaceDE/>
        <w:autoSpaceDN/>
        <w:bidi w:val="0"/>
        <w:spacing w:line="580" w:lineRule="exact"/>
        <w:ind w:firstLine="640"/>
        <w:jc w:val="both"/>
        <w:textAlignment w:val="auto"/>
        <w:outlineLvl w:val="9"/>
        <w:rPr>
          <w:rFonts w:ascii="仿宋_GB2312" w:hAnsi="仿宋"/>
          <w:bCs/>
        </w:rPr>
      </w:pPr>
      <w:r>
        <w:rPr>
          <w:rFonts w:ascii="仿宋_GB2312" w:hAnsi="仿宋"/>
          <w:bCs/>
        </w:rPr>
        <w:t>3.</w:t>
      </w:r>
      <w:bookmarkStart w:id="19" w:name="_Hlk24383960"/>
      <w:r>
        <w:rPr>
          <w:rFonts w:hint="eastAsia" w:ascii="仿宋_GB2312" w:hAnsi="仿宋"/>
          <w:bCs/>
        </w:rPr>
        <w:t>湘北工程公司在起重吊装作业时安排不具备相应资质的人员替代司索工、信号工作业</w:t>
      </w:r>
      <w:bookmarkEnd w:id="19"/>
      <w:r>
        <w:rPr>
          <w:rFonts w:hint="eastAsia" w:ascii="仿宋_GB2312" w:hAnsi="仿宋"/>
          <w:bCs/>
        </w:rPr>
        <w:t>。</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ascii="楷体" w:hAnsi="楷体" w:eastAsia="楷体"/>
          <w:b/>
          <w:bCs/>
        </w:rPr>
      </w:pPr>
      <w:r>
        <w:rPr>
          <w:rFonts w:hint="eastAsia" w:ascii="楷体" w:hAnsi="楷体" w:eastAsia="楷体"/>
          <w:b/>
          <w:bCs/>
        </w:rPr>
        <w:t>（三）事故的性质。</w:t>
      </w:r>
    </w:p>
    <w:p>
      <w:pPr>
        <w:keepNext w:val="0"/>
        <w:keepLines w:val="0"/>
        <w:pageBreakBefore w:val="0"/>
        <w:kinsoku/>
        <w:wordWrap/>
        <w:overflowPunct/>
        <w:topLinePunct w:val="0"/>
        <w:autoSpaceDE/>
        <w:autoSpaceDN/>
        <w:bidi w:val="0"/>
        <w:spacing w:line="580" w:lineRule="exact"/>
        <w:ind w:firstLine="643"/>
        <w:jc w:val="both"/>
        <w:textAlignment w:val="auto"/>
        <w:outlineLvl w:val="9"/>
        <w:rPr>
          <w:rFonts w:ascii="楷体" w:hAnsi="楷体" w:eastAsia="楷体"/>
          <w:b/>
          <w:bCs/>
        </w:rPr>
      </w:pPr>
      <w:r>
        <w:rPr>
          <w:rFonts w:hint="eastAsia" w:ascii="楷体" w:hAnsi="楷体" w:eastAsia="楷体"/>
          <w:b/>
          <w:bCs/>
        </w:rPr>
        <w:t>经调查认定，SG02标段项目“9·16”一般其他伤害事故是一起生产安全责任事故。</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ascii="黑体" w:hAnsi="黑体" w:eastAsia="黑体"/>
          <w:b w:val="0"/>
          <w:bCs/>
          <w:szCs w:val="32"/>
        </w:rPr>
      </w:pPr>
      <w:r>
        <w:rPr>
          <w:rFonts w:hint="eastAsia" w:ascii="黑体" w:hAnsi="黑体" w:eastAsia="黑体"/>
          <w:b w:val="0"/>
          <w:bCs/>
          <w:szCs w:val="32"/>
          <w:lang w:val="en-US" w:eastAsia="zh-CN"/>
        </w:rPr>
        <w:t>六</w:t>
      </w:r>
      <w:r>
        <w:rPr>
          <w:rFonts w:hint="eastAsia" w:ascii="黑体" w:hAnsi="黑体" w:eastAsia="黑体"/>
          <w:b w:val="0"/>
          <w:bCs/>
          <w:szCs w:val="32"/>
        </w:rPr>
        <w:t>、事故责任认定</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ascii="楷体" w:hAnsi="楷体" w:eastAsia="楷体"/>
          <w:b/>
          <w:szCs w:val="32"/>
        </w:rPr>
      </w:pPr>
      <w:r>
        <w:rPr>
          <w:rFonts w:hint="eastAsia" w:ascii="楷体" w:hAnsi="楷体" w:eastAsia="楷体"/>
          <w:b/>
          <w:szCs w:val="32"/>
        </w:rPr>
        <w:t>经综合分析导致本次事故发生的原因，以及相关单位落实安全生产主体责任和相关人员履职情况，对事故相关单位及相关人员的责任认定如下：</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hint="eastAsia" w:ascii="楷体_GB2312" w:hAnsi="楷体_GB2312" w:eastAsia="楷体_GB2312" w:cs="楷体_GB2312"/>
          <w:b/>
          <w:szCs w:val="32"/>
          <w:lang w:eastAsia="zh-CN"/>
        </w:rPr>
      </w:pPr>
      <w:r>
        <w:rPr>
          <w:rFonts w:hint="eastAsia" w:ascii="楷体_GB2312" w:hAnsi="楷体_GB2312" w:eastAsia="楷体_GB2312" w:cs="楷体_GB2312"/>
          <w:b/>
          <w:szCs w:val="32"/>
        </w:rPr>
        <w:t>（一）事故单位的责任认定</w:t>
      </w:r>
      <w:r>
        <w:rPr>
          <w:rFonts w:hint="eastAsia" w:ascii="楷体_GB2312" w:hAnsi="楷体_GB2312" w:eastAsia="楷体_GB2312" w:cs="楷体_GB2312"/>
          <w:b/>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ascii="仿宋_GB2312" w:hAnsi="仿宋"/>
          <w:b/>
          <w:szCs w:val="32"/>
        </w:rPr>
      </w:pPr>
      <w:bookmarkStart w:id="20" w:name="_Hlk24035361"/>
      <w:r>
        <w:rPr>
          <w:rFonts w:hint="eastAsia" w:ascii="楷体" w:hAnsi="楷体" w:eastAsia="楷体"/>
          <w:b/>
          <w:szCs w:val="32"/>
        </w:rPr>
        <w:t>湘北工程公司</w:t>
      </w:r>
      <w:bookmarkStart w:id="21" w:name="_Hlk28618129"/>
      <w:r>
        <w:rPr>
          <w:rFonts w:hint="eastAsia" w:ascii="仿宋_GB2312" w:hAnsi="仿宋"/>
          <w:bCs/>
          <w:szCs w:val="32"/>
        </w:rPr>
        <w:t>在吊装作业点未安排专门人员进行现场安全管理等行为是导致事故发生的间接原因</w:t>
      </w:r>
      <w:bookmarkEnd w:id="21"/>
      <w:r>
        <w:rPr>
          <w:rFonts w:hint="eastAsia" w:ascii="仿宋_GB2312" w:hAnsi="仿宋"/>
          <w:bCs/>
          <w:szCs w:val="32"/>
        </w:rPr>
        <w:t>，</w:t>
      </w:r>
      <w:r>
        <w:rPr>
          <w:rFonts w:hint="eastAsia" w:ascii="仿宋_GB2312" w:hAnsi="仿宋"/>
          <w:b/>
          <w:szCs w:val="32"/>
        </w:rPr>
        <w:t>因此在本次事故负有责任。</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hint="eastAsia" w:ascii="楷体_GB2312" w:hAnsi="楷体_GB2312" w:eastAsia="楷体_GB2312" w:cs="楷体_GB2312"/>
          <w:b/>
          <w:szCs w:val="32"/>
          <w:lang w:eastAsia="zh-CN"/>
        </w:rPr>
      </w:pPr>
      <w:r>
        <w:rPr>
          <w:rFonts w:hint="eastAsia" w:ascii="楷体_GB2312" w:hAnsi="楷体_GB2312" w:eastAsia="楷体_GB2312" w:cs="楷体_GB2312"/>
          <w:b/>
          <w:szCs w:val="32"/>
        </w:rPr>
        <w:t>（二）事故相关人员的责任认定</w:t>
      </w:r>
      <w:r>
        <w:rPr>
          <w:rFonts w:hint="eastAsia" w:ascii="楷体_GB2312" w:hAnsi="楷体_GB2312" w:eastAsia="楷体_GB2312" w:cs="楷体_GB2312"/>
          <w:b/>
          <w:szCs w:val="32"/>
          <w:lang w:eastAsia="zh-CN"/>
        </w:rPr>
        <w:t>。</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ascii="仿宋_GB2312" w:hAnsi="仿宋"/>
          <w:b/>
          <w:szCs w:val="32"/>
        </w:rPr>
      </w:pPr>
      <w:r>
        <w:rPr>
          <w:rFonts w:ascii="楷体" w:hAnsi="楷体" w:eastAsia="楷体"/>
          <w:b/>
          <w:szCs w:val="32"/>
        </w:rPr>
        <w:t>1.</w:t>
      </w:r>
      <w:r>
        <w:rPr>
          <w:rFonts w:hint="eastAsia" w:ascii="楷体" w:hAnsi="楷体" w:eastAsia="楷体"/>
          <w:b/>
          <w:szCs w:val="32"/>
        </w:rPr>
        <w:t>曾国华</w:t>
      </w:r>
      <w:r>
        <w:rPr>
          <w:rFonts w:hint="eastAsia" w:ascii="仿宋_GB2312" w:hAnsi="仿宋"/>
          <w:bCs/>
          <w:szCs w:val="32"/>
        </w:rPr>
        <w:t>安全意识淡薄，在作业中未注意自身安全，在无任何外力作用下不慎失足从平板车上摔下，直接导致发生事故，</w:t>
      </w:r>
      <w:r>
        <w:rPr>
          <w:rFonts w:hint="eastAsia" w:ascii="仿宋_GB2312" w:hAnsi="仿宋"/>
          <w:b/>
          <w:szCs w:val="32"/>
        </w:rPr>
        <w:t>对本次事故负主要责任。</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hint="eastAsia" w:ascii="楷体" w:hAnsi="楷体" w:eastAsia="楷体"/>
          <w:b/>
          <w:szCs w:val="32"/>
        </w:rPr>
      </w:pPr>
      <w:r>
        <w:rPr>
          <w:rFonts w:ascii="楷体" w:hAnsi="楷体" w:eastAsia="楷体"/>
          <w:b/>
          <w:szCs w:val="32"/>
        </w:rPr>
        <w:t>2.</w:t>
      </w:r>
      <w:r>
        <w:rPr>
          <w:rFonts w:hint="eastAsia" w:ascii="楷体" w:hAnsi="楷体" w:eastAsia="楷体"/>
          <w:b/>
          <w:szCs w:val="32"/>
        </w:rPr>
        <w:t>康少武</w:t>
      </w:r>
      <w:r>
        <w:rPr>
          <w:rFonts w:hint="eastAsia" w:ascii="楷体" w:hAnsi="楷体" w:eastAsia="楷体"/>
          <w:bCs/>
          <w:szCs w:val="32"/>
        </w:rPr>
        <w:t>作为</w:t>
      </w:r>
      <w:r>
        <w:rPr>
          <w:rFonts w:hint="eastAsia" w:ascii="仿宋_GB2312" w:hAnsi="仿宋"/>
          <w:bCs/>
          <w:szCs w:val="32"/>
        </w:rPr>
        <w:t>湘北工程公司主要负责人，</w:t>
      </w:r>
      <w:bookmarkStart w:id="22" w:name="_Hlk28618287"/>
      <w:r>
        <w:rPr>
          <w:rFonts w:hint="eastAsia" w:ascii="仿宋_GB2312" w:hAnsi="仿宋"/>
          <w:bCs/>
          <w:szCs w:val="32"/>
        </w:rPr>
        <w:t>未认真履行安全生产管理职责，未督促、检查本单位安全生产工作，未及时消除生产安全事故隐患，</w:t>
      </w:r>
      <w:r>
        <w:rPr>
          <w:rFonts w:hint="eastAsia" w:ascii="仿宋_GB2312" w:hAnsi="仿宋" w:cs="宋体"/>
          <w:kern w:val="0"/>
          <w:szCs w:val="32"/>
        </w:rPr>
        <w:t>履行职责不到位，间接导致发生事故</w:t>
      </w:r>
      <w:bookmarkEnd w:id="22"/>
      <w:r>
        <w:rPr>
          <w:rFonts w:hint="eastAsia" w:ascii="仿宋_GB2312" w:hAnsi="仿宋" w:cs="宋体"/>
          <w:kern w:val="0"/>
          <w:szCs w:val="32"/>
        </w:rPr>
        <w:t>，</w:t>
      </w:r>
      <w:r>
        <w:rPr>
          <w:rFonts w:hint="eastAsia" w:ascii="仿宋_GB2312" w:hAnsi="仿宋" w:cs="宋体"/>
          <w:b/>
          <w:bCs/>
          <w:kern w:val="0"/>
          <w:szCs w:val="32"/>
        </w:rPr>
        <w:t>在本次事故中负有</w:t>
      </w:r>
      <w:r>
        <w:rPr>
          <w:rFonts w:hint="eastAsia" w:ascii="仿宋_GB2312" w:hAnsi="仿宋" w:cs="宋体"/>
          <w:b/>
          <w:bCs/>
          <w:kern w:val="0"/>
          <w:szCs w:val="32"/>
          <w:lang w:eastAsia="zh-CN"/>
        </w:rPr>
        <w:t>管理</w:t>
      </w:r>
      <w:r>
        <w:rPr>
          <w:rFonts w:hint="eastAsia" w:ascii="仿宋_GB2312" w:hAnsi="仿宋" w:cs="宋体"/>
          <w:b/>
          <w:bCs/>
          <w:kern w:val="0"/>
          <w:szCs w:val="32"/>
        </w:rPr>
        <w:t>责任</w:t>
      </w:r>
      <w:r>
        <w:rPr>
          <w:rFonts w:hint="eastAsia" w:ascii="仿宋_GB2312" w:hAnsi="仿宋" w:cs="宋体"/>
          <w:kern w:val="0"/>
          <w:szCs w:val="32"/>
        </w:rPr>
        <w:t>。</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ascii="楷体" w:hAnsi="楷体" w:eastAsia="楷体"/>
          <w:szCs w:val="32"/>
        </w:rPr>
      </w:pPr>
      <w:r>
        <w:rPr>
          <w:rFonts w:hint="eastAsia" w:ascii="楷体" w:hAnsi="楷体" w:eastAsia="楷体"/>
          <w:b/>
          <w:szCs w:val="32"/>
        </w:rPr>
        <w:t>3</w:t>
      </w:r>
      <w:r>
        <w:rPr>
          <w:rFonts w:ascii="楷体" w:hAnsi="楷体" w:eastAsia="楷体"/>
          <w:b/>
          <w:szCs w:val="32"/>
        </w:rPr>
        <w:t>.</w:t>
      </w:r>
      <w:bookmarkStart w:id="23" w:name="_Hlk23754755"/>
      <w:r>
        <w:rPr>
          <w:rFonts w:hint="eastAsia" w:ascii="楷体" w:hAnsi="楷体" w:eastAsia="楷体"/>
          <w:b/>
          <w:szCs w:val="32"/>
        </w:rPr>
        <w:t>郑锐鑫</w:t>
      </w:r>
      <w:bookmarkEnd w:id="23"/>
      <w:r>
        <w:rPr>
          <w:rFonts w:hint="eastAsia" w:ascii="楷体" w:hAnsi="楷体" w:eastAsia="楷体"/>
          <w:bCs/>
          <w:szCs w:val="32"/>
        </w:rPr>
        <w:t>作为</w:t>
      </w:r>
      <w:r>
        <w:rPr>
          <w:rFonts w:hint="eastAsia" w:ascii="仿宋_GB2312" w:hAnsi="仿宋"/>
          <w:bCs/>
          <w:szCs w:val="32"/>
        </w:rPr>
        <w:t>湘北工程公司SG02标段项目劳务分包主要负责人，未对施工现场进行带班检查并记录，未及时发现并消除班组长安排不具备相应资质的人员替代司索工、信号工进行作业，</w:t>
      </w:r>
      <w:r>
        <w:rPr>
          <w:rFonts w:hint="eastAsia" w:ascii="仿宋_GB2312" w:hAnsi="仿宋" w:cs="宋体"/>
          <w:kern w:val="0"/>
          <w:szCs w:val="32"/>
        </w:rPr>
        <w:t>履行职责不到位，间接导致发生事故，</w:t>
      </w:r>
      <w:r>
        <w:rPr>
          <w:rFonts w:hint="eastAsia" w:ascii="仿宋_GB2312" w:hAnsi="仿宋" w:cs="宋体"/>
          <w:b/>
          <w:bCs/>
          <w:kern w:val="0"/>
          <w:szCs w:val="32"/>
        </w:rPr>
        <w:t>在本次事故中负有管理责任。</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ascii="楷体" w:hAnsi="楷体" w:eastAsia="楷体"/>
          <w:b/>
          <w:szCs w:val="32"/>
        </w:rPr>
      </w:pPr>
      <w:r>
        <w:rPr>
          <w:rFonts w:hint="eastAsia" w:ascii="楷体" w:hAnsi="楷体" w:eastAsia="楷体"/>
          <w:b/>
          <w:szCs w:val="32"/>
        </w:rPr>
        <w:t>4</w:t>
      </w:r>
      <w:r>
        <w:rPr>
          <w:rFonts w:ascii="楷体" w:hAnsi="楷体" w:eastAsia="楷体"/>
          <w:b/>
          <w:szCs w:val="32"/>
        </w:rPr>
        <w:t>.</w:t>
      </w:r>
      <w:r>
        <w:rPr>
          <w:rFonts w:hint="eastAsia" w:ascii="楷体" w:hAnsi="楷体" w:eastAsia="楷体"/>
          <w:b/>
          <w:szCs w:val="32"/>
        </w:rPr>
        <w:t>贺竹林</w:t>
      </w:r>
      <w:r>
        <w:rPr>
          <w:rFonts w:hint="eastAsia" w:ascii="仿宋_GB2312" w:hAnsi="仿宋"/>
          <w:bCs/>
        </w:rPr>
        <w:t>安排不具备相应资质的人员替代司索工、信号工作业</w:t>
      </w:r>
      <w:r>
        <w:rPr>
          <w:rFonts w:hint="eastAsia" w:ascii="仿宋_GB2312" w:hAnsi="仿宋"/>
          <w:bCs/>
          <w:szCs w:val="32"/>
        </w:rPr>
        <w:t>，</w:t>
      </w:r>
      <w:r>
        <w:rPr>
          <w:rFonts w:hint="eastAsia" w:ascii="仿宋_GB2312" w:hAnsi="仿宋" w:cs="宋体"/>
          <w:kern w:val="0"/>
          <w:szCs w:val="32"/>
        </w:rPr>
        <w:t>间接导致发生生产安全事故，</w:t>
      </w:r>
      <w:r>
        <w:rPr>
          <w:rFonts w:hint="eastAsia" w:ascii="仿宋_GB2312" w:hAnsi="仿宋" w:cs="宋体"/>
          <w:b/>
          <w:bCs/>
          <w:kern w:val="0"/>
          <w:szCs w:val="32"/>
        </w:rPr>
        <w:t>在本次事故中负有责任。</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ascii="仿宋_GB2312" w:hAnsi="仿宋"/>
          <w:bCs/>
          <w:szCs w:val="32"/>
        </w:rPr>
      </w:pPr>
      <w:r>
        <w:rPr>
          <w:rFonts w:hint="eastAsia" w:ascii="楷体" w:hAnsi="楷体" w:eastAsia="楷体"/>
          <w:b/>
          <w:szCs w:val="32"/>
        </w:rPr>
        <w:t>5</w:t>
      </w:r>
      <w:r>
        <w:rPr>
          <w:rFonts w:ascii="楷体" w:hAnsi="楷体" w:eastAsia="楷体"/>
          <w:b/>
          <w:szCs w:val="32"/>
        </w:rPr>
        <w:t>.</w:t>
      </w:r>
      <w:r>
        <w:rPr>
          <w:rFonts w:hint="eastAsia" w:ascii="楷体" w:hAnsi="楷体" w:eastAsia="楷体"/>
          <w:b/>
          <w:szCs w:val="32"/>
        </w:rPr>
        <w:t>文翔</w:t>
      </w:r>
      <w:r>
        <w:rPr>
          <w:rFonts w:hint="eastAsia" w:ascii="仿宋_GB2312" w:hAnsi="仿宋"/>
          <w:bCs/>
          <w:szCs w:val="32"/>
        </w:rPr>
        <w:t>持有有效《特种设备作业人员证》（证件编号：430424198804290314），在操作中没有违反相关规定，</w:t>
      </w:r>
      <w:bookmarkStart w:id="24" w:name="_Hlk28618014"/>
      <w:r>
        <w:rPr>
          <w:rFonts w:hint="eastAsia" w:ascii="仿宋_GB2312" w:hAnsi="仿宋"/>
          <w:bCs/>
          <w:szCs w:val="32"/>
        </w:rPr>
        <w:t>与事故发生的原因无直接关联</w:t>
      </w:r>
      <w:bookmarkEnd w:id="24"/>
      <w:r>
        <w:rPr>
          <w:rFonts w:hint="eastAsia" w:ascii="仿宋_GB2312" w:hAnsi="仿宋"/>
          <w:bCs/>
          <w:szCs w:val="32"/>
        </w:rPr>
        <w:t>，</w:t>
      </w:r>
      <w:r>
        <w:rPr>
          <w:rFonts w:hint="eastAsia" w:ascii="仿宋_GB2312" w:hAnsi="仿宋"/>
          <w:b/>
          <w:szCs w:val="32"/>
        </w:rPr>
        <w:t>因此在本次事故中不承担责任。</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ascii="楷体" w:hAnsi="楷体" w:eastAsia="楷体"/>
          <w:b/>
          <w:szCs w:val="32"/>
        </w:rPr>
      </w:pPr>
      <w:r>
        <w:rPr>
          <w:rFonts w:hint="eastAsia" w:ascii="楷体" w:hAnsi="楷体" w:eastAsia="楷体"/>
          <w:b/>
          <w:szCs w:val="32"/>
        </w:rPr>
        <w:t>6</w:t>
      </w:r>
      <w:r>
        <w:rPr>
          <w:rFonts w:ascii="楷体" w:hAnsi="楷体" w:eastAsia="楷体"/>
          <w:b/>
          <w:szCs w:val="32"/>
        </w:rPr>
        <w:t>.</w:t>
      </w:r>
      <w:r>
        <w:rPr>
          <w:rFonts w:hint="eastAsia" w:ascii="楷体" w:hAnsi="楷体" w:eastAsia="楷体"/>
          <w:b/>
          <w:szCs w:val="32"/>
        </w:rPr>
        <w:t>曾石平</w:t>
      </w:r>
      <w:r>
        <w:rPr>
          <w:rFonts w:hint="eastAsia" w:ascii="仿宋_GB2312" w:hAnsi="仿宋"/>
          <w:bCs/>
          <w:szCs w:val="32"/>
        </w:rPr>
        <w:t>不具备起重吊装作业的相关资质，去指挥吊车起吊，其行为违反了相关规定。但其行为是在班组长的安排下进行的，非本人主动意愿，与事故发生的原因无直接关联，</w:t>
      </w:r>
      <w:r>
        <w:rPr>
          <w:rFonts w:hint="eastAsia" w:ascii="仿宋_GB2312" w:hAnsi="仿宋"/>
          <w:b/>
          <w:szCs w:val="32"/>
        </w:rPr>
        <w:t>因此在本次事故中不承担责任。</w:t>
      </w:r>
    </w:p>
    <w:bookmarkEnd w:id="20"/>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ascii="黑体" w:hAnsi="黑体" w:eastAsia="黑体"/>
          <w:b w:val="0"/>
          <w:bCs/>
          <w:szCs w:val="32"/>
        </w:rPr>
      </w:pPr>
      <w:r>
        <w:rPr>
          <w:rFonts w:hint="eastAsia" w:ascii="黑体" w:hAnsi="黑体" w:eastAsia="黑体"/>
          <w:b w:val="0"/>
          <w:bCs/>
          <w:szCs w:val="32"/>
          <w:lang w:val="en-US" w:eastAsia="zh-CN"/>
        </w:rPr>
        <w:t>七</w:t>
      </w:r>
      <w:r>
        <w:rPr>
          <w:rFonts w:hint="eastAsia" w:ascii="黑体" w:hAnsi="黑体" w:eastAsia="黑体"/>
          <w:b w:val="0"/>
          <w:bCs/>
          <w:szCs w:val="32"/>
        </w:rPr>
        <w:t>、事故责任追究处理建议</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hint="eastAsia" w:ascii="楷体_GB2312" w:hAnsi="楷体_GB2312" w:eastAsia="楷体_GB2312" w:cs="楷体_GB2312"/>
          <w:b/>
          <w:szCs w:val="32"/>
        </w:rPr>
      </w:pPr>
      <w:r>
        <w:rPr>
          <w:rFonts w:hint="eastAsia" w:ascii="楷体_GB2312" w:hAnsi="楷体_GB2312" w:eastAsia="楷体_GB2312" w:cs="楷体_GB2312"/>
          <w:b/>
          <w:szCs w:val="32"/>
        </w:rPr>
        <w:t>（一）对责任单位的处理建议。</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bCs/>
          <w:szCs w:val="32"/>
        </w:rPr>
      </w:pPr>
      <w:bookmarkStart w:id="25" w:name="_Hlk24038099"/>
      <w:r>
        <w:rPr>
          <w:rFonts w:hint="eastAsia" w:ascii="仿宋_GB2312" w:hAnsi="楷体"/>
          <w:bCs/>
          <w:szCs w:val="32"/>
        </w:rPr>
        <w:t>湘北工程公司</w:t>
      </w:r>
      <w:bookmarkEnd w:id="25"/>
      <w:r>
        <w:rPr>
          <w:rFonts w:hint="eastAsia" w:ascii="仿宋_GB2312" w:hAnsi="楷体"/>
          <w:bCs/>
          <w:szCs w:val="32"/>
        </w:rPr>
        <w:t>在吊装作业点未安排专门人员进行现场安全管理等行为，导致事故发生，</w:t>
      </w:r>
      <w:r>
        <w:rPr>
          <w:rFonts w:hint="eastAsia" w:ascii="仿宋_GB2312" w:hAnsi="楷体"/>
          <w:b/>
          <w:szCs w:val="32"/>
        </w:rPr>
        <w:t>对本次事故负次要责任</w:t>
      </w:r>
      <w:r>
        <w:rPr>
          <w:rFonts w:hint="eastAsia" w:ascii="仿宋_GB2312" w:hAnsi="楷体"/>
          <w:bCs/>
          <w:szCs w:val="32"/>
        </w:rPr>
        <w:t>，</w:t>
      </w:r>
      <w:r>
        <w:rPr>
          <w:rFonts w:hint="eastAsia" w:ascii="仿宋_GB2312" w:hAnsi="仿宋"/>
          <w:bCs/>
          <w:szCs w:val="32"/>
        </w:rPr>
        <w:t>依据</w:t>
      </w:r>
      <w:bookmarkStart w:id="26" w:name="_Hlk23694610"/>
      <w:r>
        <w:rPr>
          <w:rFonts w:hint="eastAsia" w:ascii="仿宋_GB2312" w:hAnsi="仿宋"/>
          <w:bCs/>
          <w:szCs w:val="32"/>
        </w:rPr>
        <w:t>《中华人民共和国安全生产法》第一百零九条第（一）</w:t>
      </w:r>
      <w:bookmarkEnd w:id="26"/>
      <w:r>
        <w:rPr>
          <w:rFonts w:hint="eastAsia" w:ascii="仿宋_GB2312" w:hAnsi="仿宋"/>
          <w:bCs/>
          <w:szCs w:val="32"/>
        </w:rPr>
        <w:t>项</w:t>
      </w:r>
      <w:r>
        <w:rPr>
          <w:rStyle w:val="14"/>
          <w:rFonts w:hint="eastAsia" w:ascii="仿宋_GB2312" w:hAnsi="仿宋" w:cs="仿宋"/>
          <w:szCs w:val="32"/>
        </w:rPr>
        <w:footnoteReference w:id="18"/>
      </w:r>
      <w:r>
        <w:rPr>
          <w:rFonts w:hint="eastAsia" w:ascii="仿宋_GB2312" w:hAnsi="仿宋"/>
          <w:bCs/>
          <w:szCs w:val="32"/>
        </w:rPr>
        <w:t>的规定，建议由花都区应急管理局对湘北工程公司依法给予行政处罚。</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ascii="楷体" w:hAnsi="楷体" w:eastAsia="楷体"/>
          <w:b/>
          <w:szCs w:val="32"/>
        </w:rPr>
      </w:pPr>
      <w:r>
        <w:rPr>
          <w:rFonts w:hint="eastAsia" w:ascii="楷体" w:hAnsi="楷体" w:eastAsia="楷体"/>
          <w:b/>
          <w:szCs w:val="32"/>
        </w:rPr>
        <w:t>（二）对责任人员的处理建议</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bCs/>
          <w:szCs w:val="32"/>
        </w:rPr>
      </w:pPr>
      <w:r>
        <w:rPr>
          <w:rFonts w:hint="eastAsia" w:ascii="仿宋_GB2312" w:hAnsi="楷体"/>
          <w:bCs/>
          <w:szCs w:val="32"/>
        </w:rPr>
        <w:t>1. 康少武，男，</w:t>
      </w:r>
      <w:r>
        <w:rPr>
          <w:rFonts w:hint="eastAsia" w:ascii="仿宋_GB2312" w:hAnsi="仿宋"/>
          <w:bCs/>
          <w:szCs w:val="32"/>
        </w:rPr>
        <w:t>湘北工程公司主要负责人，未认真履行安全生产管理职责，未督促、检查本单位安全生产工作，未及时消除生产安全事故隐患，履行职责不到位，导致发生事故，</w:t>
      </w:r>
      <w:r>
        <w:rPr>
          <w:rFonts w:hint="eastAsia" w:ascii="仿宋_GB2312" w:hAnsi="楷体"/>
          <w:b/>
          <w:szCs w:val="32"/>
        </w:rPr>
        <w:t>对本次事故负有</w:t>
      </w:r>
      <w:r>
        <w:rPr>
          <w:rFonts w:hint="eastAsia" w:ascii="仿宋_GB2312" w:hAnsi="楷体"/>
          <w:b/>
          <w:szCs w:val="32"/>
          <w:lang w:eastAsia="zh-CN"/>
        </w:rPr>
        <w:t>管理</w:t>
      </w:r>
      <w:r>
        <w:rPr>
          <w:rFonts w:hint="eastAsia" w:ascii="仿宋_GB2312" w:hAnsi="楷体"/>
          <w:b/>
          <w:szCs w:val="32"/>
        </w:rPr>
        <w:t>责任</w:t>
      </w:r>
      <w:r>
        <w:rPr>
          <w:rFonts w:hint="eastAsia" w:ascii="仿宋_GB2312" w:hAnsi="楷体"/>
          <w:bCs/>
          <w:szCs w:val="32"/>
        </w:rPr>
        <w:t>，</w:t>
      </w:r>
      <w:r>
        <w:rPr>
          <w:rFonts w:hint="eastAsia" w:ascii="仿宋_GB2312" w:hAnsi="仿宋"/>
          <w:bCs/>
          <w:szCs w:val="32"/>
        </w:rPr>
        <w:t>依据</w:t>
      </w:r>
      <w:bookmarkStart w:id="27" w:name="_Hlk23694627"/>
      <w:r>
        <w:rPr>
          <w:rFonts w:hint="eastAsia" w:ascii="仿宋_GB2312" w:hAnsi="仿宋"/>
          <w:bCs/>
          <w:szCs w:val="32"/>
        </w:rPr>
        <w:t>《中华人民共和国安全生产法》第九十二条第（一）项</w:t>
      </w:r>
      <w:bookmarkEnd w:id="27"/>
      <w:r>
        <w:rPr>
          <w:rStyle w:val="14"/>
          <w:rFonts w:hint="eastAsia" w:ascii="仿宋_GB2312" w:hAnsi="仿宋" w:cs="仿宋"/>
          <w:szCs w:val="32"/>
        </w:rPr>
        <w:footnoteReference w:id="19"/>
      </w:r>
      <w:r>
        <w:rPr>
          <w:rFonts w:hint="eastAsia" w:ascii="仿宋_GB2312" w:hAnsi="仿宋"/>
          <w:bCs/>
          <w:szCs w:val="32"/>
        </w:rPr>
        <w:t>的规定，建议由花都区应急管理局对</w:t>
      </w:r>
      <w:r>
        <w:rPr>
          <w:rFonts w:hint="eastAsia" w:ascii="仿宋_GB2312" w:hAnsi="楷体"/>
          <w:bCs/>
          <w:szCs w:val="32"/>
        </w:rPr>
        <w:t>康少武</w:t>
      </w:r>
      <w:r>
        <w:rPr>
          <w:rFonts w:hint="eastAsia" w:ascii="仿宋_GB2312" w:hAnsi="仿宋"/>
          <w:bCs/>
          <w:szCs w:val="32"/>
        </w:rPr>
        <w:t>依法作出处理。</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bCs/>
          <w:szCs w:val="32"/>
        </w:rPr>
      </w:pPr>
      <w:r>
        <w:rPr>
          <w:rFonts w:hint="eastAsia" w:ascii="仿宋_GB2312" w:hAnsi="楷体"/>
          <w:bCs/>
          <w:szCs w:val="32"/>
        </w:rPr>
        <w:t>2.郑锐鑫，男，</w:t>
      </w:r>
      <w:r>
        <w:rPr>
          <w:rFonts w:hint="eastAsia" w:ascii="仿宋_GB2312" w:hAnsi="仿宋"/>
          <w:bCs/>
          <w:szCs w:val="32"/>
        </w:rPr>
        <w:t>湘北工程公司在SG02标段项目劳务负责人，</w:t>
      </w:r>
      <w:r>
        <w:rPr>
          <w:rFonts w:hint="eastAsia" w:ascii="仿宋_GB2312" w:hAnsi="仿宋"/>
          <w:b/>
          <w:szCs w:val="32"/>
        </w:rPr>
        <w:t>对本次事故负有管理责任</w:t>
      </w:r>
      <w:r>
        <w:rPr>
          <w:rFonts w:hint="eastAsia" w:ascii="仿宋_GB2312" w:hAnsi="仿宋"/>
          <w:bCs/>
          <w:szCs w:val="32"/>
        </w:rPr>
        <w:t>。建议湘北工程公司依据公司相关规定对</w:t>
      </w:r>
      <w:r>
        <w:rPr>
          <w:rFonts w:hint="eastAsia" w:ascii="仿宋_GB2312" w:hAnsi="楷体"/>
          <w:bCs/>
          <w:szCs w:val="32"/>
        </w:rPr>
        <w:t>郑锐鑫</w:t>
      </w:r>
      <w:r>
        <w:rPr>
          <w:rFonts w:hint="eastAsia" w:ascii="仿宋_GB2312" w:hAnsi="仿宋"/>
          <w:bCs/>
          <w:szCs w:val="32"/>
        </w:rPr>
        <w:t>作出处理，并将处理结果报事故调查组。</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楷体"/>
          <w:b/>
          <w:szCs w:val="32"/>
        </w:rPr>
      </w:pPr>
      <w:r>
        <w:rPr>
          <w:rFonts w:hint="eastAsia" w:ascii="仿宋_GB2312" w:hAnsi="楷体"/>
          <w:bCs/>
          <w:szCs w:val="32"/>
        </w:rPr>
        <w:t>3.贺竹林</w:t>
      </w:r>
      <w:r>
        <w:rPr>
          <w:rFonts w:hint="eastAsia" w:ascii="仿宋_GB2312" w:hAnsi="仿宋"/>
          <w:bCs/>
          <w:szCs w:val="32"/>
        </w:rPr>
        <w:t>，男，湘北工程公司员工、SG02标段项目绑扎和装模板班组长，</w:t>
      </w:r>
      <w:r>
        <w:rPr>
          <w:rFonts w:hint="eastAsia" w:ascii="仿宋_GB2312" w:hAnsi="仿宋"/>
          <w:b/>
          <w:szCs w:val="32"/>
        </w:rPr>
        <w:t>对事故负有责任</w:t>
      </w:r>
      <w:r>
        <w:rPr>
          <w:rFonts w:hint="eastAsia" w:ascii="仿宋_GB2312" w:hAnsi="仿宋"/>
          <w:bCs/>
          <w:szCs w:val="32"/>
        </w:rPr>
        <w:t>。建议湘北工程公司依据公司相关规定对贺竹林作出处理，并将处理结果报事故调查组。</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bCs/>
          <w:szCs w:val="32"/>
        </w:rPr>
      </w:pPr>
      <w:r>
        <w:rPr>
          <w:rFonts w:hint="eastAsia" w:ascii="仿宋_GB2312" w:hAnsi="楷体"/>
          <w:bCs/>
          <w:szCs w:val="32"/>
        </w:rPr>
        <w:t>4.曾国华，男，湘北工程公司</w:t>
      </w:r>
      <w:r>
        <w:rPr>
          <w:rFonts w:hint="eastAsia" w:ascii="仿宋_GB2312" w:hAnsi="仿宋"/>
          <w:bCs/>
          <w:szCs w:val="32"/>
        </w:rPr>
        <w:t>SG02标段项目的钢筋工，</w:t>
      </w:r>
      <w:r>
        <w:rPr>
          <w:rFonts w:hint="eastAsia" w:ascii="仿宋_GB2312" w:hAnsi="仿宋"/>
          <w:b/>
          <w:szCs w:val="32"/>
        </w:rPr>
        <w:t>对本次事故负主要责任</w:t>
      </w:r>
      <w:r>
        <w:rPr>
          <w:rFonts w:hint="eastAsia" w:ascii="仿宋_GB2312" w:hAnsi="仿宋"/>
          <w:bCs/>
          <w:szCs w:val="32"/>
        </w:rPr>
        <w:t>，但因曾国华在本次事故中死亡，故免于追究其法律责任。</w:t>
      </w:r>
    </w:p>
    <w:p>
      <w:pPr>
        <w:keepNext w:val="0"/>
        <w:keepLines w:val="0"/>
        <w:pageBreakBefore w:val="0"/>
        <w:kinsoku/>
        <w:wordWrap/>
        <w:overflowPunct/>
        <w:topLinePunct w:val="0"/>
        <w:autoSpaceDE/>
        <w:autoSpaceDN/>
        <w:bidi w:val="0"/>
        <w:adjustRightInd w:val="0"/>
        <w:snapToGrid w:val="0"/>
        <w:spacing w:line="580" w:lineRule="exact"/>
        <w:ind w:firstLine="643"/>
        <w:jc w:val="both"/>
        <w:textAlignment w:val="auto"/>
        <w:outlineLvl w:val="9"/>
        <w:rPr>
          <w:rFonts w:ascii="黑体" w:hAnsi="黑体" w:eastAsia="黑体"/>
          <w:b w:val="0"/>
          <w:bCs/>
          <w:szCs w:val="32"/>
        </w:rPr>
      </w:pPr>
      <w:r>
        <w:rPr>
          <w:rFonts w:hint="eastAsia" w:ascii="黑体" w:hAnsi="黑体" w:eastAsia="黑体"/>
          <w:b w:val="0"/>
          <w:bCs/>
          <w:szCs w:val="32"/>
          <w:lang w:val="en-US" w:eastAsia="zh-CN"/>
        </w:rPr>
        <w:t>八</w:t>
      </w:r>
      <w:r>
        <w:rPr>
          <w:rFonts w:hint="eastAsia" w:ascii="黑体" w:hAnsi="黑体" w:eastAsia="黑体"/>
          <w:b w:val="0"/>
          <w:bCs/>
          <w:szCs w:val="32"/>
        </w:rPr>
        <w:t>、事故防范措施建议</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bCs/>
          <w:szCs w:val="32"/>
        </w:rPr>
      </w:pPr>
      <w:r>
        <w:rPr>
          <w:rFonts w:hint="eastAsia" w:ascii="仿宋_GB2312" w:hAnsi="仿宋"/>
          <w:bCs/>
          <w:szCs w:val="32"/>
        </w:rPr>
        <w:t>为吸取本次事故的教训，进一步加强安全管理，落实安全措施，预防事故重复发生，确保安全生产，特制定如下整改措施：</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bCs/>
          <w:szCs w:val="32"/>
        </w:rPr>
      </w:pPr>
      <w:r>
        <w:rPr>
          <w:rFonts w:hint="eastAsia" w:ascii="仿宋_GB2312" w:hAnsi="仿宋"/>
          <w:bCs/>
          <w:szCs w:val="32"/>
        </w:rPr>
        <w:t>（一）市政集团公司SG02标段项目经理部，对湘北工程公司的劳务工人要加强安全生产教育和培训，对施工现场的安全加强巡查，要采取有效措施排除隐患，需监理单位配合的要及时上报。</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bCs/>
          <w:szCs w:val="32"/>
        </w:rPr>
      </w:pPr>
      <w:r>
        <w:rPr>
          <w:rFonts w:hint="eastAsia" w:ascii="仿宋_GB2312" w:hAnsi="仿宋"/>
          <w:bCs/>
          <w:szCs w:val="32"/>
        </w:rPr>
        <w:t>（二）诚信监理公司JL01合同段总监办要督促市政集团公司SG02标段项目经理部加强对劳务派遣人员特别是执证上岗情况的监管，落实企业安全生产责任制度，特别是对重点监理的危险性较大施工现场要做好相应的审批手续，加强监理人员对施工现场的巡查力度。</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bCs/>
          <w:szCs w:val="32"/>
        </w:rPr>
      </w:pPr>
      <w:r>
        <w:rPr>
          <w:rFonts w:hint="eastAsia" w:ascii="仿宋_GB2312" w:hAnsi="仿宋"/>
          <w:bCs/>
          <w:szCs w:val="32"/>
        </w:rPr>
        <w:t>（三）湘北工程公司主要负责人和SG02标段项目经理部要严格落实企业安全生产责任制，特别是对容易造成事故的作业要加强培训，做好培训记录。劳务派遣人员必须做到持证上岗，佩戴好个人劳动防护用品，杜绝违章作业。</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bCs/>
          <w:szCs w:val="32"/>
        </w:rPr>
      </w:pPr>
      <w:r>
        <w:rPr>
          <w:rFonts w:hint="eastAsia" w:ascii="仿宋_GB2312" w:hAnsi="仿宋"/>
          <w:bCs/>
          <w:szCs w:val="32"/>
        </w:rPr>
        <w:t>（四）区协调交通重点项目办要加强与省、市交通运输管理部门的沟通，在对辖区内重点项目开展巡查时要与区相关部门和属地镇（街）联动，协调好项目部负责人与属地政府工作人员的对接，及时了解重点项目的相关情况，并协助省、市相关监管部门做好辖区内重点项目的安全监管工作。</w:t>
      </w: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bCs/>
          <w:szCs w:val="32"/>
        </w:rPr>
      </w:pPr>
      <w:r>
        <w:rPr>
          <w:rFonts w:hint="eastAsia" w:ascii="仿宋_GB2312" w:hAnsi="仿宋"/>
          <w:bCs/>
          <w:szCs w:val="32"/>
        </w:rPr>
        <w:t>（五）各镇（街）、各部门要深刻吸取“9·16”事故教训，举一反三，进一步强化责任意识，敦促属地企业落实安全生产主体责任，加强对辖区内各类生产、经营场所安全状况进行检查，对排查出来的隐患，要采取果断措施予以整治。</w:t>
      </w:r>
    </w:p>
    <w:p>
      <w:pPr>
        <w:keepNext w:val="0"/>
        <w:keepLines w:val="0"/>
        <w:pageBreakBefore w:val="0"/>
        <w:kinsoku/>
        <w:wordWrap/>
        <w:overflowPunct/>
        <w:topLinePunct w:val="0"/>
        <w:autoSpaceDE/>
        <w:autoSpaceDN/>
        <w:bidi w:val="0"/>
        <w:adjustRightInd w:val="0"/>
        <w:snapToGrid w:val="0"/>
        <w:spacing w:line="580" w:lineRule="exact"/>
        <w:ind w:firstLine="0" w:firstLineChars="0"/>
        <w:jc w:val="both"/>
        <w:textAlignment w:val="auto"/>
        <w:outlineLvl w:val="9"/>
        <w:rPr>
          <w:rFonts w:ascii="仿宋_GB2312" w:hAnsi="仿宋"/>
          <w:bCs/>
          <w:szCs w:val="32"/>
        </w:rPr>
      </w:pPr>
    </w:p>
    <w:p>
      <w:pPr>
        <w:keepNext w:val="0"/>
        <w:keepLines w:val="0"/>
        <w:pageBreakBefore w:val="0"/>
        <w:kinsoku/>
        <w:wordWrap/>
        <w:overflowPunct/>
        <w:topLinePunct w:val="0"/>
        <w:autoSpaceDE/>
        <w:autoSpaceDN/>
        <w:bidi w:val="0"/>
        <w:adjustRightInd w:val="0"/>
        <w:snapToGrid w:val="0"/>
        <w:spacing w:line="580" w:lineRule="exact"/>
        <w:ind w:firstLine="0" w:firstLineChars="0"/>
        <w:jc w:val="both"/>
        <w:textAlignment w:val="auto"/>
        <w:outlineLvl w:val="9"/>
        <w:rPr>
          <w:rFonts w:ascii="仿宋_GB2312" w:hAnsi="仿宋"/>
          <w:bCs/>
          <w:szCs w:val="32"/>
        </w:rPr>
      </w:pPr>
    </w:p>
    <w:p>
      <w:pPr>
        <w:keepNext w:val="0"/>
        <w:keepLines w:val="0"/>
        <w:pageBreakBefore w:val="0"/>
        <w:kinsoku/>
        <w:wordWrap/>
        <w:overflowPunct/>
        <w:topLinePunct w:val="0"/>
        <w:autoSpaceDE/>
        <w:autoSpaceDN/>
        <w:bidi w:val="0"/>
        <w:adjustRightInd w:val="0"/>
        <w:snapToGrid w:val="0"/>
        <w:spacing w:line="580" w:lineRule="exact"/>
        <w:ind w:firstLine="0" w:firstLineChars="0"/>
        <w:jc w:val="both"/>
        <w:textAlignment w:val="auto"/>
        <w:outlineLvl w:val="9"/>
        <w:rPr>
          <w:rFonts w:ascii="仿宋_GB2312" w:hAnsi="仿宋"/>
          <w:bCs/>
          <w:szCs w:val="32"/>
        </w:rPr>
      </w:pPr>
    </w:p>
    <w:p>
      <w:pPr>
        <w:keepNext w:val="0"/>
        <w:keepLines w:val="0"/>
        <w:pageBreakBefore w:val="0"/>
        <w:kinsoku/>
        <w:wordWrap/>
        <w:overflowPunct/>
        <w:topLinePunct w:val="0"/>
        <w:autoSpaceDE/>
        <w:autoSpaceDN/>
        <w:bidi w:val="0"/>
        <w:adjustRightInd w:val="0"/>
        <w:snapToGrid w:val="0"/>
        <w:spacing w:line="580" w:lineRule="exact"/>
        <w:ind w:firstLine="0" w:firstLineChars="0"/>
        <w:jc w:val="both"/>
        <w:textAlignment w:val="auto"/>
        <w:outlineLvl w:val="9"/>
        <w:rPr>
          <w:rFonts w:ascii="仿宋_GB2312" w:hAnsi="仿宋"/>
          <w:bCs/>
          <w:szCs w:val="32"/>
        </w:rPr>
      </w:pPr>
    </w:p>
    <w:p>
      <w:pPr>
        <w:keepNext w:val="0"/>
        <w:keepLines w:val="0"/>
        <w:pageBreakBefore w:val="0"/>
        <w:kinsoku/>
        <w:wordWrap/>
        <w:overflowPunct/>
        <w:topLinePunct w:val="0"/>
        <w:autoSpaceDE/>
        <w:autoSpaceDN/>
        <w:bidi w:val="0"/>
        <w:adjustRightInd w:val="0"/>
        <w:snapToGrid w:val="0"/>
        <w:spacing w:line="580" w:lineRule="exact"/>
        <w:ind w:firstLine="640"/>
        <w:jc w:val="both"/>
        <w:textAlignment w:val="auto"/>
        <w:outlineLvl w:val="9"/>
        <w:rPr>
          <w:rFonts w:ascii="仿宋_GB2312" w:hAnsi="仿宋"/>
          <w:bCs/>
          <w:szCs w:val="32"/>
        </w:rPr>
      </w:pPr>
      <w:bookmarkStart w:id="28" w:name="_Hlk23780013"/>
      <w:r>
        <w:rPr>
          <w:rFonts w:hint="eastAsia" w:ascii="仿宋_GB2312" w:hAnsi="仿宋"/>
          <w:bCs/>
          <w:szCs w:val="32"/>
        </w:rPr>
        <w:t>广州市花都区广州新白云国际机场第二高速公路北段工程</w:t>
      </w:r>
    </w:p>
    <w:p>
      <w:pPr>
        <w:keepNext w:val="0"/>
        <w:keepLines w:val="0"/>
        <w:pageBreakBefore w:val="0"/>
        <w:kinsoku/>
        <w:wordWrap/>
        <w:overflowPunct/>
        <w:topLinePunct w:val="0"/>
        <w:autoSpaceDE/>
        <w:autoSpaceDN/>
        <w:bidi w:val="0"/>
        <w:adjustRightInd w:val="0"/>
        <w:snapToGrid w:val="0"/>
        <w:spacing w:line="580" w:lineRule="exact"/>
        <w:ind w:right="640" w:firstLine="1318" w:firstLineChars="412"/>
        <w:jc w:val="both"/>
        <w:textAlignment w:val="auto"/>
        <w:outlineLvl w:val="9"/>
        <w:rPr>
          <w:rFonts w:ascii="仿宋_GB2312" w:hAnsi="仿宋"/>
          <w:bCs/>
          <w:szCs w:val="32"/>
        </w:rPr>
      </w:pPr>
      <w:r>
        <w:rPr>
          <w:rFonts w:hint="eastAsia" w:ascii="仿宋_GB2312" w:hAnsi="仿宋"/>
          <w:bCs/>
          <w:szCs w:val="32"/>
        </w:rPr>
        <w:t>SG02标项目“9·16”一般其他伤害事故</w:t>
      </w:r>
      <w:bookmarkEnd w:id="28"/>
      <w:r>
        <w:rPr>
          <w:rFonts w:hint="eastAsia" w:ascii="仿宋_GB2312" w:hAnsi="仿宋"/>
          <w:bCs/>
          <w:szCs w:val="32"/>
        </w:rPr>
        <w:t>调查组</w:t>
      </w:r>
    </w:p>
    <w:p>
      <w:pPr>
        <w:keepNext w:val="0"/>
        <w:keepLines w:val="0"/>
        <w:pageBreakBefore w:val="0"/>
        <w:kinsoku/>
        <w:wordWrap/>
        <w:overflowPunct/>
        <w:topLinePunct w:val="0"/>
        <w:autoSpaceDE/>
        <w:autoSpaceDN/>
        <w:bidi w:val="0"/>
        <w:adjustRightInd w:val="0"/>
        <w:snapToGrid w:val="0"/>
        <w:spacing w:line="580" w:lineRule="exact"/>
        <w:ind w:right="640" w:firstLine="3200" w:firstLineChars="1000"/>
        <w:jc w:val="both"/>
        <w:textAlignment w:val="auto"/>
        <w:outlineLvl w:val="9"/>
        <w:rPr>
          <w:rFonts w:ascii="仿宋_GB2312" w:hAnsi="仿宋"/>
          <w:bCs/>
          <w:szCs w:val="32"/>
        </w:rPr>
      </w:pPr>
      <w:r>
        <w:rPr>
          <w:rFonts w:hint="eastAsia" w:ascii="仿宋_GB2312" w:hAnsi="仿宋"/>
          <w:bCs/>
          <w:szCs w:val="32"/>
        </w:rPr>
        <w:t>2019年12月30日</w:t>
      </w:r>
    </w:p>
    <w:p>
      <w:pPr>
        <w:spacing w:line="360" w:lineRule="auto"/>
        <w:ind w:right="640" w:firstLine="0" w:firstLineChars="0"/>
        <w:rPr>
          <w:rFonts w:ascii="仿宋_GB2312" w:hAnsi="宋体"/>
          <w:szCs w:val="32"/>
        </w:rPr>
      </w:pPr>
    </w:p>
    <w:p>
      <w:pPr>
        <w:spacing w:line="360" w:lineRule="auto"/>
        <w:ind w:right="640" w:firstLine="0" w:firstLineChars="0"/>
        <w:rPr>
          <w:rFonts w:ascii="仿宋_GB2312" w:hAnsi="宋体"/>
          <w:szCs w:val="32"/>
        </w:rPr>
      </w:pPr>
    </w:p>
    <w:p>
      <w:pPr>
        <w:spacing w:line="360" w:lineRule="auto"/>
        <w:ind w:right="640" w:firstLine="0" w:firstLineChars="0"/>
        <w:rPr>
          <w:rFonts w:ascii="仿宋_GB2312" w:hAnsi="宋体"/>
          <w:szCs w:val="32"/>
        </w:rPr>
      </w:pPr>
    </w:p>
    <w:p>
      <w:pPr>
        <w:spacing w:line="360" w:lineRule="auto"/>
        <w:ind w:right="640" w:firstLine="0" w:firstLineChars="0"/>
        <w:rPr>
          <w:rFonts w:ascii="仿宋_GB2312" w:hAnsi="宋体"/>
          <w:szCs w:val="32"/>
        </w:rPr>
      </w:pPr>
    </w:p>
    <w:p>
      <w:pPr>
        <w:spacing w:line="360" w:lineRule="auto"/>
        <w:ind w:left="0" w:leftChars="0" w:firstLine="0" w:firstLineChars="0"/>
        <w:jc w:val="both"/>
        <w:rPr>
          <w:rFonts w:ascii="仿宋_GB2312" w:hAnsi="宋体"/>
          <w:szCs w:val="32"/>
        </w:rPr>
      </w:pPr>
    </w:p>
    <w:sectPr>
      <w:headerReference r:id="rId4" w:type="default"/>
      <w:footerReference r:id="rId5" w:type="default"/>
      <w:footnotePr>
        <w:numFmt w:val="decimalEnclosedCircleChinese"/>
        <w:numRestart w:val="eachPage"/>
      </w:footnotePr>
      <w:pgSz w:w="11906" w:h="16838"/>
      <w:pgMar w:top="2098" w:right="1474" w:bottom="1984" w:left="1587" w:header="851" w:footer="850" w:gutter="0"/>
      <w:cols w:space="0" w:num="1"/>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rFonts w:hint="eastAsia"/>
        <w:lang w:val="zh-CN"/>
      </w:rPr>
      <w:t>第</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r>
      <w:rPr>
        <w:rFonts w:hint="eastAsia"/>
      </w:rPr>
      <w:t>页</w:t>
    </w:r>
  </w:p>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keepNext w:val="0"/>
        <w:keepLines w:val="0"/>
        <w:pageBreakBefore w:val="0"/>
        <w:kinsoku/>
        <w:wordWrap/>
        <w:overflowPunct/>
        <w:topLinePunct w:val="0"/>
        <w:autoSpaceDE/>
        <w:autoSpaceDN/>
        <w:bidi w:val="0"/>
        <w:spacing w:line="260" w:lineRule="exact"/>
        <w:ind w:firstLine="420" w:firstLineChars="200"/>
        <w:textAlignment w:val="auto"/>
        <w:outlineLvl w:val="9"/>
        <w:rPr>
          <w:rFonts w:ascii="仿宋_GB2312" w:hAnsi="仿宋_GB2312" w:eastAsia="仿宋_GB2312" w:cs="仿宋_GB2312"/>
          <w:color w:val="000000"/>
          <w:sz w:val="21"/>
          <w:szCs w:val="21"/>
        </w:rPr>
      </w:pPr>
      <w:r>
        <w:rPr>
          <w:rStyle w:val="14"/>
          <w:rFonts w:hint="eastAsia" w:ascii="仿宋_GB2312" w:hAnsi="仿宋" w:eastAsia="仿宋_GB2312" w:cs="仿宋_GB2312"/>
          <w:color w:val="000000"/>
          <w:sz w:val="21"/>
          <w:szCs w:val="21"/>
          <w:vertAlign w:val="baseline"/>
        </w:rPr>
        <w:footnoteRef/>
      </w:r>
      <w:r>
        <w:rPr>
          <w:rFonts w:hint="eastAsia" w:ascii="仿宋_GB2312" w:hAnsi="仿宋" w:eastAsia="仿宋_GB2312" w:cs="仿宋_GB2312"/>
          <w:color w:val="000000"/>
          <w:sz w:val="21"/>
          <w:szCs w:val="21"/>
        </w:rPr>
        <w:t xml:space="preserve"> 类型：有限责任公司（国有独资）。统一社会信用代码:91440101190440823J，法定代表人：莫远飞，住所：广州市越秀区环市东路338号 ，注册资本叁亿零贰佰捌拾肆万柒仟元整，营业期限自 1984年05月02日起至长期，经营范围：土木工程建筑业。</w:t>
      </w:r>
    </w:p>
  </w:footnote>
  <w:footnote w:id="1">
    <w:p>
      <w:pPr>
        <w:pStyle w:val="9"/>
        <w:keepNext w:val="0"/>
        <w:keepLines w:val="0"/>
        <w:pageBreakBefore w:val="0"/>
        <w:kinsoku/>
        <w:wordWrap/>
        <w:overflowPunct/>
        <w:topLinePunct w:val="0"/>
        <w:autoSpaceDE/>
        <w:autoSpaceDN/>
        <w:bidi w:val="0"/>
        <w:spacing w:line="260" w:lineRule="exact"/>
        <w:ind w:firstLine="420" w:firstLineChars="200"/>
        <w:textAlignment w:val="auto"/>
        <w:outlineLvl w:val="9"/>
        <w:rPr>
          <w:rFonts w:ascii="仿宋_GB2312" w:hAnsi="仿宋" w:eastAsia="仿宋_GB2312" w:cs="仿宋_GB2312"/>
          <w:color w:val="000000"/>
          <w:sz w:val="21"/>
          <w:szCs w:val="21"/>
        </w:rPr>
      </w:pPr>
      <w:r>
        <w:rPr>
          <w:rStyle w:val="14"/>
          <w:rFonts w:hint="eastAsia" w:ascii="仿宋_GB2312" w:hAnsi="仿宋" w:eastAsia="仿宋_GB2312" w:cs="仿宋_GB2312"/>
          <w:color w:val="000000"/>
          <w:sz w:val="21"/>
          <w:szCs w:val="21"/>
          <w:vertAlign w:val="baseline"/>
        </w:rPr>
        <w:footnoteRef/>
      </w:r>
      <w:r>
        <w:rPr>
          <w:rFonts w:hint="eastAsia" w:ascii="仿宋_GB2312" w:hAnsi="仿宋" w:eastAsia="仿宋_GB2312" w:cs="仿宋_GB2312"/>
          <w:color w:val="000000"/>
          <w:sz w:val="21"/>
          <w:szCs w:val="21"/>
        </w:rPr>
        <w:t>类型：有限责任公司（自然人投资或控股）。统一社会信用代码:91440101080381332A，法定代表人：康少武，住所：广州市天河区荷光路154号509房，注册资本壹仟万元整，营业期限自2013年10月25日起至长期，经营范围：房屋建筑业。</w:t>
      </w:r>
    </w:p>
  </w:footnote>
  <w:footnote w:id="2">
    <w:p>
      <w:pPr>
        <w:keepNext w:val="0"/>
        <w:keepLines w:val="0"/>
        <w:pageBreakBefore w:val="0"/>
        <w:widowControl/>
        <w:kinsoku/>
        <w:wordWrap/>
        <w:overflowPunct/>
        <w:topLinePunct w:val="0"/>
        <w:autoSpaceDE/>
        <w:autoSpaceDN/>
        <w:bidi w:val="0"/>
        <w:adjustRightInd w:val="0"/>
        <w:snapToGrid w:val="0"/>
        <w:spacing w:line="260" w:lineRule="exact"/>
        <w:ind w:firstLine="420"/>
        <w:textAlignment w:val="auto"/>
        <w:outlineLvl w:val="9"/>
        <w:rPr>
          <w:rFonts w:ascii="仿宋_GB2312" w:hAnsi="仿宋" w:cs="仿宋_GB2312"/>
          <w:color w:val="000000"/>
          <w:sz w:val="21"/>
          <w:szCs w:val="21"/>
        </w:rPr>
      </w:pPr>
      <w:r>
        <w:rPr>
          <w:rStyle w:val="14"/>
          <w:rFonts w:hint="eastAsia" w:ascii="仿宋_GB2312" w:hAnsi="仿宋" w:cs="仿宋_GB2312"/>
          <w:color w:val="000000"/>
          <w:sz w:val="21"/>
          <w:szCs w:val="21"/>
          <w:vertAlign w:val="baseline"/>
        </w:rPr>
        <w:footnoteRef/>
      </w:r>
      <w:r>
        <w:rPr>
          <w:rFonts w:hint="eastAsia" w:ascii="仿宋_GB2312" w:hAnsi="仿宋" w:cs="仿宋_GB2312"/>
          <w:color w:val="000000"/>
          <w:sz w:val="21"/>
          <w:szCs w:val="21"/>
        </w:rPr>
        <w:t xml:space="preserve">广东省发展和改革委员会 粤发改交通涵【2015】5802号 </w:t>
      </w:r>
    </w:p>
  </w:footnote>
  <w:footnote w:id="3">
    <w:p>
      <w:pPr>
        <w:keepNext w:val="0"/>
        <w:keepLines w:val="0"/>
        <w:pageBreakBefore w:val="0"/>
        <w:widowControl/>
        <w:kinsoku/>
        <w:wordWrap/>
        <w:overflowPunct/>
        <w:topLinePunct w:val="0"/>
        <w:autoSpaceDE/>
        <w:autoSpaceDN/>
        <w:bidi w:val="0"/>
        <w:adjustRightInd w:val="0"/>
        <w:snapToGrid w:val="0"/>
        <w:spacing w:line="260" w:lineRule="exact"/>
        <w:ind w:firstLine="420"/>
        <w:textAlignment w:val="auto"/>
        <w:outlineLvl w:val="9"/>
        <w:rPr>
          <w:rFonts w:ascii="仿宋_GB2312" w:hAnsi="仿宋" w:cs="仿宋_GB2312"/>
          <w:color w:val="000000"/>
          <w:sz w:val="21"/>
          <w:szCs w:val="21"/>
        </w:rPr>
      </w:pPr>
      <w:r>
        <w:rPr>
          <w:rStyle w:val="14"/>
          <w:rFonts w:hint="eastAsia" w:ascii="仿宋_GB2312" w:hAnsi="仿宋" w:cs="仿宋_GB2312"/>
          <w:color w:val="000000"/>
          <w:sz w:val="21"/>
          <w:szCs w:val="21"/>
          <w:vertAlign w:val="baseline"/>
        </w:rPr>
        <w:footnoteRef/>
      </w:r>
      <w:r>
        <w:rPr>
          <w:rFonts w:hint="eastAsia" w:ascii="仿宋_GB2312" w:hAnsi="仿宋" w:cs="仿宋_GB2312"/>
          <w:color w:val="000000"/>
          <w:sz w:val="21"/>
          <w:szCs w:val="21"/>
        </w:rPr>
        <w:t xml:space="preserve">企业类型：有限责任公司(国有独资)。统一社会信用代码: 914401011904395668，法定代表人：潘双明，住所：广州市海珠区广州大道南1800号 ，注册资本578129.700000万人民币，经营范围：投资管理服务;资产管理（不含许可审批项目）;企业自有资金投资;企业总部管理;铁路、道路、隧道和桥梁工程建筑;铁路工程建筑;公路工程建筑;市政公用工程施工;飞机场及设施工程服务;票务服务;经营管理路桥电子收费系统;房地产开发经营;自有房地产经营活动;高速公路照明系统施工;交通标志施工;城市及道路照明工程施工;园林绿化工程服务;景观和绿地设施工程施工;路牌、路标、广告牌安装施工;各种交通信号灯及系统安装;监控系统工程安装服务;电子自动化工程安装服务;电子设备工程安装服务;智能化安装工程服务;楼宇设备自控系统工程服务;保安监控及防盗报警系统工程服务;智能卡系统工程服务;机电设备安装服务;建筑物拆除（不含爆破作业）;提供施工设备服务;工程环保设施施工;工程围栏装卸施工;土石方工程服务;房屋建筑工程施工;物业管理;室内装饰、装修;建筑工程后期装饰、装修和清理;房屋租赁;场地租赁（不含仓储）;其他仓储业（不含原油、成品油仓储、燃气仓储、危险品仓储）;房地产中介服务;房地产咨询服务;投资咨询服务;非金属矿及制品批发（国家专营专控类除外）;公路养护;其他工程设计服务;安全生产技术服务;房屋建筑工程施工图设计文件审查;工程建设项目招标代理服务;工程总承包服务;工程结算服务;高速公路收费系统设计、安装、维护;建材、装饰材料批发;招、投标咨询服务;编制工程概算、预算服务;公路工程及相关设计服务;广告业;市政工程设计服务;租赁经营加油站;建筑用石加工;公路运营服务;日用杂品综合零售;高速公路照明系统设计、安装、维护;工程技术咨询服务;工程项目管理服务;金属及金属矿批发（国家专营专控类除外）;汽车援救服务;化工产品批发（危险化学品除外）;工程造价咨询服务;工程施工总承包;餐饮管理;交通运输咨询服务;机电设备安装工程专业承包;房屋建筑工程设计服务;加油站加油系统经营管理服务（不含涉及许可经营项目）;建筑装饰用石开采;粘土及其他土砂石开采;汽车修理与维护; </w:t>
      </w:r>
    </w:p>
  </w:footnote>
  <w:footnote w:id="4">
    <w:p>
      <w:pPr>
        <w:keepNext w:val="0"/>
        <w:keepLines w:val="0"/>
        <w:pageBreakBefore w:val="0"/>
        <w:widowControl/>
        <w:kinsoku/>
        <w:wordWrap/>
        <w:overflowPunct/>
        <w:topLinePunct w:val="0"/>
        <w:autoSpaceDE/>
        <w:autoSpaceDN/>
        <w:bidi w:val="0"/>
        <w:adjustRightInd w:val="0"/>
        <w:snapToGrid w:val="0"/>
        <w:spacing w:line="260" w:lineRule="exact"/>
        <w:ind w:firstLine="420"/>
        <w:textAlignment w:val="auto"/>
        <w:outlineLvl w:val="9"/>
        <w:rPr>
          <w:rFonts w:ascii="仿宋_GB2312" w:hAnsi="仿宋" w:cs="仿宋_GB2312"/>
          <w:color w:val="000000"/>
          <w:sz w:val="21"/>
          <w:szCs w:val="21"/>
        </w:rPr>
      </w:pPr>
      <w:r>
        <w:rPr>
          <w:rStyle w:val="14"/>
          <w:rFonts w:hint="eastAsia" w:ascii="仿宋_GB2312" w:hAnsi="仿宋" w:cs="仿宋_GB2312"/>
          <w:color w:val="000000"/>
          <w:sz w:val="21"/>
          <w:szCs w:val="21"/>
          <w:vertAlign w:val="baseline"/>
        </w:rPr>
        <w:footnoteRef/>
      </w:r>
      <w:r>
        <w:rPr>
          <w:rFonts w:hint="eastAsia" w:ascii="仿宋_GB2312" w:hAnsi="仿宋" w:cs="仿宋_GB2312"/>
          <w:color w:val="000000"/>
          <w:sz w:val="21"/>
          <w:szCs w:val="21"/>
        </w:rPr>
        <w:t xml:space="preserve"> 企业类型：有限责任公司(法人独资)。统一社会信用代码:91440101190518803M ，法定代表人：何庆华，住所：广州市萝岗区（中新知识城）凤凰三路17号自编五栋350房（仅限办公用途） ，注册资本267387.000000万人民币，经营范围：园林绿化工程服务;景观和绿地设施工程施工;输水管道设施安装服务;输油、输气管道设施安装服务;建筑工程用机械制造;建筑材料生产专用机械制造;企业自有资金投资;建筑物拆除（不含爆破作业）;企业总部管理;铁路、道路、隧道和桥梁工程建筑;提供施工设备服务;工程建设项目招标代理服务;城市轨道桥梁工程服务;高速公路收费系统设计、安装、维护;建材、装饰材料批发;交通标志施工;高速公路照明系统设计、安装、维护;招、投标咨询服务;城市地铁隧道工程服务;市政公用工程施工;安全生产技术服务;投资咨询服务;工程结算服务;企业管理服务（涉及许可经营项目的除外）;工程项目管理服务;加油站加油系统经营管理服务（不含涉及许可经营项目）;城市轨道交通设施工程服务;公路工程建筑;工程和技术基础科学研究服务;工程技术咨询服务;公路工程及相关设计服务;工程造价咨询服务;工程和技术研究和试验发展;编制工程概算、预算服务;房地产开发经营;自有房地产经营活动;物业管理;房地产中介服务;房地产咨询服务;房屋建筑工程施工图设计文件审查;室内装饰、装修;室内装饰设计服务;建筑工程后期装饰、装修和清理;机电设备安装服务;电梯安装工程服务;建筑钢结构、预制构件工程安装服务;绝缘装置安装服务;水处理安装服务;起重设备安装服务;隔声工程服务;房屋租赁;场地租赁（不含仓储）;投资、开发、建设、经营管理物流设施;其他仓储业（不含原油、成品油仓储、燃气仓储、危险品仓储）;工程总承包服务;机电设备安装工程专业承包;工程施工总承包;市政工程设计服务;其他工程设计服务;公路养护;资产管理（不含许可审批项目）;投资管理服务; </w:t>
      </w:r>
    </w:p>
  </w:footnote>
  <w:footnote w:id="5">
    <w:p>
      <w:pPr>
        <w:pStyle w:val="9"/>
        <w:keepNext w:val="0"/>
        <w:keepLines w:val="0"/>
        <w:pageBreakBefore w:val="0"/>
        <w:kinsoku/>
        <w:wordWrap/>
        <w:overflowPunct/>
        <w:topLinePunct w:val="0"/>
        <w:autoSpaceDE/>
        <w:autoSpaceDN/>
        <w:bidi w:val="0"/>
        <w:spacing w:line="260" w:lineRule="exact"/>
        <w:ind w:firstLine="360" w:firstLineChars="200"/>
        <w:textAlignment w:val="auto"/>
        <w:outlineLvl w:val="9"/>
        <w:rPr>
          <w:rFonts w:ascii="仿宋_GB2312" w:hAnsi="仿宋" w:eastAsia="仿宋_GB2312" w:cs="仿宋_GB2312"/>
          <w:color w:val="000000"/>
          <w:kern w:val="2"/>
          <w:sz w:val="21"/>
          <w:szCs w:val="21"/>
        </w:rPr>
      </w:pPr>
      <w:r>
        <w:rPr>
          <w:rFonts w:hint="eastAsia"/>
          <w:kern w:val="2"/>
        </w:rPr>
        <w:footnoteRef/>
      </w:r>
      <w:r>
        <w:rPr>
          <w:rFonts w:hint="eastAsia" w:ascii="仿宋_GB2312" w:hAnsi="仿宋" w:eastAsia="仿宋_GB2312" w:cs="仿宋_GB2312"/>
          <w:color w:val="000000"/>
          <w:kern w:val="2"/>
          <w:sz w:val="21"/>
          <w:szCs w:val="21"/>
        </w:rPr>
        <w:t xml:space="preserve"> 广州市交通委员会 穗交函</w:t>
      </w:r>
      <w:r>
        <w:rPr>
          <w:rFonts w:hint="eastAsia" w:ascii="微软雅黑" w:hAnsi="微软雅黑" w:eastAsia="微软雅黑" w:cs="微软雅黑"/>
          <w:color w:val="000000"/>
          <w:kern w:val="2"/>
          <w:sz w:val="21"/>
          <w:szCs w:val="21"/>
        </w:rPr>
        <w:t>﹝</w:t>
      </w:r>
      <w:r>
        <w:rPr>
          <w:rFonts w:hint="eastAsia" w:ascii="仿宋_GB2312" w:hAnsi="仿宋" w:eastAsia="仿宋_GB2312" w:cs="仿宋_GB2312"/>
          <w:color w:val="000000"/>
          <w:kern w:val="2"/>
          <w:sz w:val="21"/>
          <w:szCs w:val="21"/>
        </w:rPr>
        <w:t>2017</w:t>
      </w:r>
      <w:r>
        <w:rPr>
          <w:rFonts w:hint="eastAsia" w:ascii="微软雅黑" w:hAnsi="微软雅黑" w:eastAsia="微软雅黑" w:cs="微软雅黑"/>
          <w:color w:val="000000"/>
          <w:kern w:val="2"/>
          <w:sz w:val="21"/>
          <w:szCs w:val="21"/>
        </w:rPr>
        <w:t>﹞</w:t>
      </w:r>
      <w:r>
        <w:rPr>
          <w:rFonts w:hint="eastAsia" w:ascii="仿宋_GB2312" w:hAnsi="仿宋" w:eastAsia="仿宋_GB2312" w:cs="仿宋_GB2312"/>
          <w:color w:val="000000"/>
          <w:kern w:val="2"/>
          <w:sz w:val="21"/>
          <w:szCs w:val="21"/>
        </w:rPr>
        <w:t>376号</w:t>
      </w:r>
    </w:p>
  </w:footnote>
  <w:footnote w:id="6">
    <w:p>
      <w:pPr>
        <w:pStyle w:val="9"/>
        <w:keepNext w:val="0"/>
        <w:keepLines w:val="0"/>
        <w:pageBreakBefore w:val="0"/>
        <w:kinsoku/>
        <w:wordWrap/>
        <w:overflowPunct/>
        <w:topLinePunct w:val="0"/>
        <w:autoSpaceDE/>
        <w:autoSpaceDN/>
        <w:bidi w:val="0"/>
        <w:spacing w:line="260" w:lineRule="exact"/>
        <w:ind w:firstLine="360" w:firstLineChars="200"/>
        <w:textAlignment w:val="auto"/>
        <w:outlineLvl w:val="9"/>
        <w:rPr>
          <w:rFonts w:ascii="仿宋_GB2312" w:hAnsi="仿宋" w:eastAsia="仿宋_GB2312" w:cs="仿宋_GB2312"/>
          <w:color w:val="000000"/>
          <w:kern w:val="2"/>
          <w:sz w:val="21"/>
          <w:szCs w:val="21"/>
        </w:rPr>
      </w:pPr>
      <w:r>
        <w:rPr>
          <w:rFonts w:hint="eastAsia"/>
          <w:kern w:val="2"/>
        </w:rPr>
        <w:footnoteRef/>
      </w:r>
      <w:r>
        <w:rPr>
          <w:rFonts w:hint="eastAsia" w:ascii="仿宋_GB2312" w:hAnsi="仿宋" w:eastAsia="仿宋_GB2312" w:cs="仿宋_GB2312"/>
          <w:color w:val="000000"/>
          <w:kern w:val="2"/>
          <w:sz w:val="21"/>
          <w:szCs w:val="21"/>
        </w:rPr>
        <w:t xml:space="preserve"> 类型：其他有限责任公司。统一社会信用代码: 914401017163267949，法定代表人：李更新，住所：广州市越秀区东风中路３１８号嘉业大厦14楼，注册资本3000.000000万人民币，经营范围：经营管理路桥电子收费系统;公路养护;汽车援救服务;工程技术咨询服务;物业管理;广告业;房屋租赁;场地租赁（不含仓储）;票务服务;公路工程建筑;铁路、道路、隧道和桥梁工程建筑;路牌、路标、广告牌安装施工;高速公路收费系统设计、安装、维护;高速公路照明系统设计、安装、维护;交通标志施工;</w:t>
      </w:r>
    </w:p>
  </w:footnote>
  <w:footnote w:id="7">
    <w:p>
      <w:pPr>
        <w:keepNext w:val="0"/>
        <w:keepLines w:val="0"/>
        <w:pageBreakBefore w:val="0"/>
        <w:widowControl/>
        <w:kinsoku/>
        <w:wordWrap/>
        <w:overflowPunct/>
        <w:topLinePunct w:val="0"/>
        <w:autoSpaceDE/>
        <w:autoSpaceDN/>
        <w:bidi w:val="0"/>
        <w:adjustRightInd w:val="0"/>
        <w:snapToGrid w:val="0"/>
        <w:spacing w:line="260" w:lineRule="exact"/>
        <w:ind w:firstLine="420"/>
        <w:textAlignment w:val="auto"/>
        <w:outlineLvl w:val="9"/>
        <w:rPr>
          <w:rFonts w:ascii="仿宋_GB2312" w:hAnsi="仿宋" w:cs="仿宋_GB2312"/>
          <w:color w:val="000000"/>
          <w:sz w:val="21"/>
          <w:szCs w:val="21"/>
        </w:rPr>
      </w:pPr>
      <w:r>
        <w:rPr>
          <w:rStyle w:val="14"/>
          <w:rFonts w:hint="eastAsia" w:ascii="仿宋_GB2312" w:hAnsi="仿宋" w:cs="仿宋_GB2312"/>
          <w:color w:val="000000"/>
          <w:sz w:val="21"/>
          <w:szCs w:val="21"/>
          <w:vertAlign w:val="baseline"/>
        </w:rPr>
        <w:footnoteRef/>
      </w:r>
      <w:r>
        <w:rPr>
          <w:rFonts w:hint="eastAsia" w:ascii="仿宋_GB2312" w:hAnsi="仿宋" w:cs="仿宋_GB2312"/>
          <w:color w:val="000000"/>
          <w:sz w:val="21"/>
          <w:szCs w:val="21"/>
        </w:rPr>
        <w:t xml:space="preserve"> 类型：其他有限责任公司。统一社会信用代码:</w:t>
      </w:r>
      <w:r>
        <w:rPr>
          <w:rFonts w:ascii="仿宋_GB2312" w:hAnsi="仿宋" w:cs="仿宋_GB2312"/>
          <w:color w:val="000000"/>
          <w:sz w:val="21"/>
          <w:szCs w:val="21"/>
        </w:rPr>
        <w:t>91440101MA59KQ6A45</w:t>
      </w:r>
      <w:r>
        <w:rPr>
          <w:rFonts w:hint="eastAsia" w:ascii="仿宋_GB2312" w:hAnsi="仿宋" w:cs="仿宋_GB2312"/>
          <w:color w:val="000000"/>
          <w:sz w:val="21"/>
          <w:szCs w:val="21"/>
        </w:rPr>
        <w:t>，法定代表人：招国忠，住所：广州市花都区新华街迎宾大道95号交通局大楼6楼904室  ，注册资本5000.000000万人民币，营业期限自 2017年03月23日起至长期，经营范围：铁路、道路、隧道和桥梁工程建筑;公路工程建筑;公路养护;公路运营服务;物业管理;房屋租赁;场地租赁（不含仓储）;广告业;票务服务;汽车援救服务;工程项目管理服务;高速公路照明系统设计、安装、维护;工程技术咨询服务;路牌、路标、广告牌安装施工;交通标志施工;高速公路收费系统设计、安装、维护;经营管理路桥电子收费系统;</w:t>
      </w:r>
    </w:p>
  </w:footnote>
  <w:footnote w:id="8">
    <w:p>
      <w:pPr>
        <w:pStyle w:val="9"/>
        <w:keepNext w:val="0"/>
        <w:keepLines w:val="0"/>
        <w:pageBreakBefore w:val="0"/>
        <w:kinsoku/>
        <w:wordWrap/>
        <w:overflowPunct/>
        <w:topLinePunct w:val="0"/>
        <w:autoSpaceDE/>
        <w:autoSpaceDN/>
        <w:bidi w:val="0"/>
        <w:spacing w:line="260" w:lineRule="exact"/>
        <w:ind w:firstLine="420" w:firstLineChars="200"/>
        <w:textAlignment w:val="auto"/>
        <w:outlineLvl w:val="9"/>
        <w:rPr>
          <w:rFonts w:ascii="仿宋_GB2312" w:hAnsi="仿宋" w:eastAsia="仿宋_GB2312" w:cs="仿宋_GB2312"/>
          <w:color w:val="000000"/>
          <w:sz w:val="21"/>
          <w:szCs w:val="21"/>
        </w:rPr>
      </w:pPr>
      <w:r>
        <w:rPr>
          <w:rStyle w:val="14"/>
          <w:rFonts w:hint="eastAsia" w:ascii="仿宋_GB2312" w:hAnsi="仿宋" w:eastAsia="仿宋_GB2312" w:cs="仿宋_GB2312"/>
          <w:color w:val="000000"/>
          <w:sz w:val="21"/>
          <w:szCs w:val="21"/>
          <w:vertAlign w:val="baseline"/>
        </w:rPr>
        <w:footnoteRef/>
      </w:r>
      <w:r>
        <w:rPr>
          <w:rFonts w:hint="eastAsia" w:ascii="仿宋_GB2312" w:hAnsi="仿宋" w:eastAsia="仿宋_GB2312" w:cs="仿宋_GB2312"/>
          <w:color w:val="000000"/>
          <w:sz w:val="21"/>
          <w:szCs w:val="21"/>
        </w:rPr>
        <w:t xml:space="preserve"> 类型：其他有限责任公司。统一社会信用代码:91440111708281135M，法定代表人：梁光华，住所：广州市番禺区洛浦街洛溪康宁西路118号2号楼，注册资本壹仟万元（人民币）整，营业期限自 1998年03月19日起至长期，经营范围：专业技术服务业。</w:t>
      </w:r>
    </w:p>
  </w:footnote>
  <w:footnote w:id="9">
    <w:p>
      <w:pPr>
        <w:pStyle w:val="9"/>
        <w:keepNext w:val="0"/>
        <w:keepLines w:val="0"/>
        <w:pageBreakBefore w:val="0"/>
        <w:kinsoku/>
        <w:wordWrap/>
        <w:overflowPunct/>
        <w:topLinePunct w:val="0"/>
        <w:autoSpaceDE/>
        <w:autoSpaceDN/>
        <w:bidi w:val="0"/>
        <w:spacing w:line="260" w:lineRule="exact"/>
        <w:ind w:firstLine="420" w:firstLineChars="200"/>
        <w:textAlignment w:val="auto"/>
        <w:outlineLvl w:val="9"/>
        <w:rPr>
          <w:rFonts w:ascii="仿宋_GB2312" w:hAnsi="仿宋" w:eastAsia="仿宋_GB2312" w:cs="仿宋_GB2312"/>
          <w:color w:val="000000"/>
          <w:sz w:val="21"/>
          <w:szCs w:val="21"/>
        </w:rPr>
      </w:pPr>
      <w:r>
        <w:rPr>
          <w:rStyle w:val="14"/>
          <w:rFonts w:hint="eastAsia" w:ascii="仿宋_GB2312" w:hAnsi="仿宋" w:eastAsia="仿宋_GB2312" w:cs="仿宋_GB2312"/>
          <w:color w:val="000000"/>
          <w:sz w:val="21"/>
          <w:szCs w:val="21"/>
          <w:vertAlign w:val="baseline"/>
        </w:rPr>
        <w:footnoteRef/>
      </w:r>
      <w:r>
        <w:rPr>
          <w:rFonts w:hint="eastAsia" w:ascii="仿宋_GB2312" w:hAnsi="仿宋" w:eastAsia="仿宋_GB2312" w:cs="仿宋_GB2312"/>
          <w:bCs/>
          <w:color w:val="000000"/>
          <w:sz w:val="21"/>
          <w:szCs w:val="21"/>
        </w:rPr>
        <w:t>《广州新白云国际机场第二高速公路北段工程JL01合同段施工监理合同协议书》，</w:t>
      </w:r>
      <w:r>
        <w:rPr>
          <w:rFonts w:hint="eastAsia" w:ascii="仿宋_GB2312" w:hAnsi="仿宋" w:eastAsia="仿宋_GB2312" w:cs="仿宋_GB2312"/>
          <w:color w:val="000000"/>
          <w:sz w:val="21"/>
          <w:szCs w:val="21"/>
        </w:rPr>
        <w:t>合同编号：JG-GCGL-02-001</w:t>
      </w:r>
    </w:p>
  </w:footnote>
  <w:footnote w:id="10">
    <w:p>
      <w:pPr>
        <w:pStyle w:val="9"/>
        <w:keepNext w:val="0"/>
        <w:keepLines w:val="0"/>
        <w:pageBreakBefore w:val="0"/>
        <w:kinsoku/>
        <w:wordWrap/>
        <w:overflowPunct/>
        <w:topLinePunct w:val="0"/>
        <w:autoSpaceDE/>
        <w:autoSpaceDN/>
        <w:bidi w:val="0"/>
        <w:spacing w:line="260" w:lineRule="exact"/>
        <w:ind w:firstLine="420" w:firstLineChars="200"/>
        <w:textAlignment w:val="auto"/>
        <w:outlineLvl w:val="9"/>
        <w:rPr>
          <w:rFonts w:ascii="仿宋_GB2312" w:hAnsi="仿宋" w:eastAsia="仿宋_GB2312" w:cs="仿宋_GB2312"/>
          <w:color w:val="000000"/>
          <w:sz w:val="21"/>
          <w:szCs w:val="21"/>
        </w:rPr>
      </w:pPr>
      <w:r>
        <w:rPr>
          <w:rStyle w:val="14"/>
          <w:rFonts w:hint="eastAsia" w:ascii="仿宋_GB2312" w:hAnsi="仿宋" w:eastAsia="仿宋_GB2312" w:cs="仿宋_GB2312"/>
          <w:color w:val="000000"/>
          <w:sz w:val="21"/>
          <w:szCs w:val="21"/>
          <w:vertAlign w:val="baseline"/>
        </w:rPr>
        <w:footnoteRef/>
      </w:r>
      <w:r>
        <w:rPr>
          <w:rFonts w:hint="eastAsia" w:ascii="仿宋_GB2312" w:hAnsi="仿宋" w:eastAsia="仿宋_GB2312" w:cs="仿宋_GB2312"/>
          <w:bCs/>
          <w:color w:val="000000"/>
          <w:sz w:val="21"/>
          <w:szCs w:val="21"/>
        </w:rPr>
        <w:t>《广州新白云国际机场第二高速公路北段工程项目第SG02标段施工合同协议书》，合同编号：JG-GCTJ-01-002</w:t>
      </w:r>
    </w:p>
  </w:footnote>
  <w:footnote w:id="11">
    <w:p>
      <w:pPr>
        <w:pStyle w:val="9"/>
        <w:keepNext w:val="0"/>
        <w:keepLines w:val="0"/>
        <w:pageBreakBefore w:val="0"/>
        <w:kinsoku/>
        <w:wordWrap/>
        <w:overflowPunct/>
        <w:topLinePunct w:val="0"/>
        <w:autoSpaceDE/>
        <w:autoSpaceDN/>
        <w:bidi w:val="0"/>
        <w:spacing w:line="260" w:lineRule="exact"/>
        <w:textAlignment w:val="auto"/>
        <w:outlineLvl w:val="9"/>
        <w:rPr>
          <w:rFonts w:ascii="仿宋" w:hAnsi="仿宋" w:eastAsia="仿宋" w:cs="仿宋_GB2312"/>
          <w:color w:val="000000"/>
        </w:rPr>
      </w:pPr>
      <w:r>
        <w:rPr>
          <w:rStyle w:val="14"/>
          <w:rFonts w:hint="eastAsia" w:ascii="仿宋_GB2312" w:hAnsi="仿宋" w:eastAsia="仿宋_GB2312" w:cs="仿宋_GB2312"/>
          <w:color w:val="000000"/>
          <w:sz w:val="21"/>
          <w:szCs w:val="21"/>
          <w:vertAlign w:val="baseline"/>
        </w:rPr>
        <w:footnoteRef/>
      </w:r>
      <w:r>
        <w:rPr>
          <w:rFonts w:hint="eastAsia" w:ascii="仿宋_GB2312" w:hAnsi="仿宋" w:eastAsia="仿宋_GB2312" w:cs="仿宋_GB2312"/>
          <w:bCs/>
          <w:color w:val="000000"/>
          <w:sz w:val="21"/>
          <w:szCs w:val="21"/>
        </w:rPr>
        <w:t>《 广州新白云国际机场第二高速公路北段工程项目第SG02标桥梁、涵洞工程劳务合作合同 》，合同编号：（2019）穗市政集团工程（劳）第38号。</w:t>
      </w:r>
    </w:p>
  </w:footnote>
  <w:footnote w:id="12">
    <w:p>
      <w:pPr>
        <w:keepNext w:val="0"/>
        <w:keepLines w:val="0"/>
        <w:pageBreakBefore w:val="0"/>
        <w:kinsoku/>
        <w:wordWrap/>
        <w:overflowPunct/>
        <w:topLinePunct w:val="0"/>
        <w:autoSpaceDE/>
        <w:autoSpaceDN/>
        <w:bidi w:val="0"/>
        <w:spacing w:line="260" w:lineRule="exact"/>
        <w:ind w:firstLine="420"/>
        <w:textAlignment w:val="auto"/>
        <w:outlineLvl w:val="9"/>
        <w:rPr>
          <w:rFonts w:ascii="仿宋_GB2312" w:hAnsi="仿宋" w:cs="仿宋_GB2312"/>
          <w:color w:val="000000"/>
          <w:sz w:val="21"/>
          <w:szCs w:val="21"/>
        </w:rPr>
      </w:pPr>
      <w:r>
        <w:rPr>
          <w:rStyle w:val="14"/>
          <w:rFonts w:hint="eastAsia" w:ascii="仿宋_GB2312" w:hAnsi="仿宋" w:cs="仿宋_GB2312"/>
          <w:color w:val="000000"/>
          <w:sz w:val="21"/>
          <w:szCs w:val="21"/>
          <w:vertAlign w:val="baseline"/>
        </w:rPr>
        <w:footnoteRef/>
      </w:r>
      <w:r>
        <w:rPr>
          <w:rFonts w:hint="eastAsia" w:ascii="仿宋_GB2312" w:hAnsi="仿宋"/>
          <w:color w:val="000000"/>
          <w:sz w:val="21"/>
          <w:szCs w:val="21"/>
        </w:rPr>
        <w:t>《企业职工伤亡事故经济损失统计标准》,（GB 6721 — 1986）</w:t>
      </w:r>
    </w:p>
  </w:footnote>
  <w:footnote w:id="13">
    <w:p>
      <w:pPr>
        <w:keepNext w:val="0"/>
        <w:keepLines w:val="0"/>
        <w:pageBreakBefore w:val="0"/>
        <w:kinsoku/>
        <w:wordWrap/>
        <w:overflowPunct/>
        <w:topLinePunct w:val="0"/>
        <w:autoSpaceDE/>
        <w:autoSpaceDN/>
        <w:bidi w:val="0"/>
        <w:spacing w:line="260" w:lineRule="exact"/>
        <w:ind w:firstLine="420"/>
        <w:textAlignment w:val="auto"/>
        <w:outlineLvl w:val="9"/>
        <w:rPr>
          <w:rFonts w:ascii="仿宋_GB2312" w:hAnsi="仿宋" w:cs="仿宋_GB2312"/>
          <w:color w:val="000000"/>
          <w:sz w:val="21"/>
          <w:szCs w:val="21"/>
        </w:rPr>
      </w:pPr>
      <w:r>
        <w:rPr>
          <w:rStyle w:val="14"/>
          <w:rFonts w:hint="eastAsia" w:ascii="仿宋_GB2312" w:hAnsi="仿宋" w:cs="仿宋_GB2312"/>
          <w:color w:val="000000"/>
          <w:sz w:val="21"/>
          <w:szCs w:val="21"/>
          <w:vertAlign w:val="baseline"/>
        </w:rPr>
        <w:footnoteRef/>
      </w:r>
      <w:r>
        <w:rPr>
          <w:rFonts w:hint="eastAsia" w:ascii="仿宋_GB2312" w:hAnsi="仿宋"/>
          <w:color w:val="000000"/>
          <w:sz w:val="21"/>
          <w:szCs w:val="21"/>
        </w:rPr>
        <w:t>《中华人民共和国安全生产法》第四条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footnote>
  <w:footnote w:id="14">
    <w:p>
      <w:pPr>
        <w:keepNext w:val="0"/>
        <w:keepLines w:val="0"/>
        <w:pageBreakBefore w:val="0"/>
        <w:kinsoku/>
        <w:wordWrap/>
        <w:overflowPunct/>
        <w:topLinePunct w:val="0"/>
        <w:autoSpaceDE/>
        <w:autoSpaceDN/>
        <w:bidi w:val="0"/>
        <w:spacing w:line="260" w:lineRule="exact"/>
        <w:ind w:firstLine="420"/>
        <w:textAlignment w:val="auto"/>
        <w:outlineLvl w:val="9"/>
        <w:rPr>
          <w:rFonts w:ascii="仿宋_GB2312" w:hAnsi="仿宋" w:cs="仿宋_GB2312"/>
          <w:color w:val="000000"/>
          <w:sz w:val="21"/>
          <w:szCs w:val="21"/>
        </w:rPr>
      </w:pPr>
      <w:r>
        <w:rPr>
          <w:rStyle w:val="14"/>
          <w:rFonts w:hint="eastAsia" w:ascii="仿宋_GB2312" w:hAnsi="仿宋" w:cs="仿宋_GB2312"/>
          <w:color w:val="000000"/>
          <w:sz w:val="21"/>
          <w:szCs w:val="21"/>
          <w:vertAlign w:val="baseline"/>
        </w:rPr>
        <w:footnoteRef/>
      </w:r>
      <w:r>
        <w:rPr>
          <w:rFonts w:hint="eastAsia" w:ascii="仿宋_GB2312" w:hAnsi="仿宋"/>
          <w:color w:val="000000"/>
          <w:sz w:val="21"/>
          <w:szCs w:val="21"/>
        </w:rPr>
        <w:t>《建筑施工起重吊装安全技术规范》（J</w:t>
      </w:r>
      <w:r>
        <w:rPr>
          <w:rFonts w:ascii="仿宋_GB2312" w:hAnsi="仿宋"/>
          <w:color w:val="000000"/>
          <w:sz w:val="21"/>
          <w:szCs w:val="21"/>
        </w:rPr>
        <w:t>GJ 276-2012</w:t>
      </w:r>
      <w:r>
        <w:rPr>
          <w:rFonts w:hint="eastAsia" w:ascii="仿宋_GB2312" w:hAnsi="仿宋"/>
          <w:color w:val="000000"/>
          <w:sz w:val="21"/>
          <w:szCs w:val="21"/>
        </w:rPr>
        <w:t>）</w:t>
      </w:r>
      <w:r>
        <w:rPr>
          <w:rFonts w:ascii="仿宋_GB2312" w:hAnsi="仿宋"/>
          <w:color w:val="000000"/>
          <w:sz w:val="21"/>
          <w:szCs w:val="21"/>
        </w:rPr>
        <w:t>……3</w:t>
      </w:r>
      <w:r>
        <w:rPr>
          <w:rFonts w:hint="eastAsia" w:ascii="仿宋_GB2312" w:hAnsi="仿宋"/>
          <w:color w:val="000000"/>
          <w:sz w:val="21"/>
          <w:szCs w:val="21"/>
        </w:rPr>
        <w:t>.</w:t>
      </w:r>
      <w:r>
        <w:rPr>
          <w:rFonts w:ascii="仿宋_GB2312" w:hAnsi="仿宋"/>
          <w:color w:val="000000"/>
          <w:sz w:val="21"/>
          <w:szCs w:val="21"/>
        </w:rPr>
        <w:t xml:space="preserve">0.2 </w:t>
      </w:r>
      <w:r>
        <w:rPr>
          <w:rFonts w:hint="eastAsia" w:ascii="仿宋_GB2312" w:hAnsi="仿宋"/>
          <w:color w:val="000000"/>
          <w:sz w:val="21"/>
          <w:szCs w:val="21"/>
        </w:rPr>
        <w:t>参加起重吊装的人员应经过严格培训，取得培训合格证后，方可上岗。</w:t>
      </w:r>
    </w:p>
  </w:footnote>
  <w:footnote w:id="15">
    <w:p>
      <w:pPr>
        <w:keepNext w:val="0"/>
        <w:keepLines w:val="0"/>
        <w:pageBreakBefore w:val="0"/>
        <w:kinsoku/>
        <w:wordWrap/>
        <w:overflowPunct/>
        <w:topLinePunct w:val="0"/>
        <w:autoSpaceDE/>
        <w:autoSpaceDN/>
        <w:bidi w:val="0"/>
        <w:spacing w:line="260" w:lineRule="exact"/>
        <w:ind w:firstLine="420"/>
        <w:textAlignment w:val="auto"/>
        <w:outlineLvl w:val="9"/>
        <w:rPr>
          <w:rFonts w:ascii="仿宋_GB2312" w:hAnsi="仿宋" w:cs="仿宋_GB2312"/>
          <w:color w:val="000000"/>
          <w:sz w:val="21"/>
          <w:szCs w:val="21"/>
        </w:rPr>
      </w:pPr>
      <w:r>
        <w:rPr>
          <w:rStyle w:val="14"/>
          <w:rFonts w:hint="eastAsia" w:ascii="仿宋_GB2312" w:hAnsi="仿宋" w:cs="仿宋_GB2312"/>
          <w:color w:val="000000"/>
          <w:sz w:val="21"/>
          <w:szCs w:val="21"/>
          <w:vertAlign w:val="baseline"/>
        </w:rPr>
        <w:footnoteRef/>
      </w:r>
      <w:r>
        <w:rPr>
          <w:rFonts w:hint="eastAsia" w:ascii="仿宋_GB2312" w:hAnsi="仿宋"/>
          <w:color w:val="000000"/>
          <w:sz w:val="21"/>
          <w:szCs w:val="21"/>
        </w:rPr>
        <w:t>《中华人民共和国安全生产法》第四十条 生产经营单位进行爆破、吊装以及国务院安全生产监督管理部门会同国务院有关部门规定的其他危险作业，应当安排专门人员进行现场安全管理，确保操作规程的遵守和安全措施的落实。</w:t>
      </w:r>
    </w:p>
  </w:footnote>
  <w:footnote w:id="16">
    <w:p>
      <w:pPr>
        <w:keepNext w:val="0"/>
        <w:keepLines w:val="0"/>
        <w:pageBreakBefore w:val="0"/>
        <w:kinsoku/>
        <w:wordWrap/>
        <w:overflowPunct/>
        <w:topLinePunct w:val="0"/>
        <w:autoSpaceDE/>
        <w:autoSpaceDN/>
        <w:bidi w:val="0"/>
        <w:spacing w:line="260" w:lineRule="exact"/>
        <w:ind w:firstLine="420"/>
        <w:textAlignment w:val="auto"/>
        <w:outlineLvl w:val="9"/>
        <w:rPr>
          <w:rFonts w:ascii="仿宋_GB2312" w:hAnsi="仿宋" w:cs="仿宋_GB2312"/>
          <w:color w:val="000000"/>
          <w:sz w:val="21"/>
          <w:szCs w:val="21"/>
        </w:rPr>
      </w:pPr>
      <w:r>
        <w:rPr>
          <w:rStyle w:val="14"/>
          <w:rFonts w:hint="eastAsia" w:ascii="仿宋_GB2312" w:hAnsi="仿宋" w:cs="仿宋_GB2312"/>
          <w:color w:val="000000"/>
          <w:sz w:val="21"/>
          <w:szCs w:val="21"/>
          <w:vertAlign w:val="baseline"/>
        </w:rPr>
        <w:footnoteRef/>
      </w:r>
      <w:r>
        <w:rPr>
          <w:rFonts w:hint="eastAsia" w:ascii="仿宋_GB2312" w:hAnsi="仿宋"/>
          <w:color w:val="000000"/>
          <w:sz w:val="21"/>
          <w:szCs w:val="21"/>
        </w:rPr>
        <w:t>《中华人民共和国安全生产法》第三十八条 生产经营单位应当建立健全生产安全事故隐患排查治理制度，采取技术、管理措施，及时发现并消除事故隐患。事故隐患排查治理情况应当如实记录，并向从业人员通报。</w:t>
      </w:r>
    </w:p>
  </w:footnote>
  <w:footnote w:id="17">
    <w:p>
      <w:pPr>
        <w:keepNext w:val="0"/>
        <w:keepLines w:val="0"/>
        <w:pageBreakBefore w:val="0"/>
        <w:kinsoku/>
        <w:wordWrap/>
        <w:overflowPunct/>
        <w:topLinePunct w:val="0"/>
        <w:autoSpaceDE/>
        <w:autoSpaceDN/>
        <w:bidi w:val="0"/>
        <w:spacing w:line="260" w:lineRule="exact"/>
        <w:ind w:firstLine="420"/>
        <w:textAlignment w:val="auto"/>
        <w:outlineLvl w:val="9"/>
        <w:rPr>
          <w:rFonts w:ascii="仿宋" w:hAnsi="仿宋" w:eastAsia="仿宋" w:cs="仿宋_GB2312"/>
          <w:color w:val="000000"/>
          <w:sz w:val="21"/>
          <w:szCs w:val="21"/>
        </w:rPr>
      </w:pPr>
      <w:r>
        <w:rPr>
          <w:rStyle w:val="14"/>
          <w:rFonts w:hint="eastAsia" w:ascii="仿宋_GB2312" w:hAnsi="仿宋" w:cs="仿宋_GB2312"/>
          <w:color w:val="000000"/>
          <w:sz w:val="21"/>
          <w:szCs w:val="21"/>
          <w:vertAlign w:val="baseline"/>
        </w:rPr>
        <w:footnoteRef/>
      </w:r>
      <w:r>
        <w:rPr>
          <w:rFonts w:hint="eastAsia" w:ascii="仿宋_GB2312" w:hAnsi="仿宋"/>
          <w:color w:val="000000"/>
          <w:sz w:val="21"/>
          <w:szCs w:val="21"/>
        </w:rPr>
        <w:t>《安全生产事故隐患排查治理暂行规定》第十条 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footnote>
  <w:footnote w:id="18">
    <w:p>
      <w:pPr>
        <w:keepNext w:val="0"/>
        <w:keepLines w:val="0"/>
        <w:pageBreakBefore w:val="0"/>
        <w:kinsoku/>
        <w:wordWrap/>
        <w:overflowPunct/>
        <w:topLinePunct w:val="0"/>
        <w:autoSpaceDE/>
        <w:autoSpaceDN/>
        <w:bidi w:val="0"/>
        <w:spacing w:line="260" w:lineRule="exact"/>
        <w:ind w:firstLine="420"/>
        <w:textAlignment w:val="auto"/>
        <w:outlineLvl w:val="9"/>
        <w:rPr>
          <w:rFonts w:ascii="仿宋_GB2312" w:hAnsi="仿宋" w:cs="仿宋_GB2312"/>
          <w:color w:val="000000"/>
          <w:sz w:val="21"/>
          <w:szCs w:val="21"/>
        </w:rPr>
      </w:pPr>
      <w:r>
        <w:rPr>
          <w:rStyle w:val="14"/>
          <w:rFonts w:hint="eastAsia" w:ascii="仿宋_GB2312" w:hAnsi="仿宋" w:cs="仿宋_GB2312"/>
          <w:color w:val="000000"/>
          <w:sz w:val="21"/>
          <w:szCs w:val="21"/>
          <w:vertAlign w:val="baseline"/>
        </w:rPr>
        <w:footnoteRef/>
      </w:r>
      <w:r>
        <w:rPr>
          <w:rFonts w:hint="eastAsia" w:ascii="仿宋_GB2312" w:hAnsi="仿宋" w:cs="仿宋_GB2312"/>
          <w:color w:val="000000"/>
          <w:sz w:val="21"/>
          <w:szCs w:val="21"/>
        </w:rPr>
        <w:t>《中华人民共和国安全生产法》第一百零九条第（一）项 发生生产安全事故，对负有责任的生产经营单位除要求其依法承担相应的赔偿等责任外，由安全生产监督管理部门依照下列规定处以罚款：（一）发生一般事故的，处二十万元以上五十万元以下的罚款；</w:t>
      </w:r>
    </w:p>
  </w:footnote>
  <w:footnote w:id="19">
    <w:p>
      <w:pPr>
        <w:keepNext w:val="0"/>
        <w:keepLines w:val="0"/>
        <w:pageBreakBefore w:val="0"/>
        <w:kinsoku/>
        <w:wordWrap/>
        <w:overflowPunct/>
        <w:topLinePunct w:val="0"/>
        <w:autoSpaceDE/>
        <w:autoSpaceDN/>
        <w:bidi w:val="0"/>
        <w:spacing w:line="260" w:lineRule="exact"/>
        <w:ind w:firstLine="420"/>
        <w:textAlignment w:val="auto"/>
        <w:outlineLvl w:val="9"/>
        <w:rPr>
          <w:rFonts w:ascii="仿宋_GB2312" w:hAnsi="仿宋" w:cs="仿宋_GB2312"/>
          <w:color w:val="000000"/>
          <w:sz w:val="21"/>
          <w:szCs w:val="21"/>
        </w:rPr>
      </w:pPr>
      <w:r>
        <w:rPr>
          <w:rStyle w:val="14"/>
          <w:rFonts w:hint="eastAsia" w:ascii="仿宋_GB2312" w:hAnsi="仿宋" w:cs="仿宋_GB2312"/>
          <w:color w:val="000000"/>
          <w:sz w:val="21"/>
          <w:szCs w:val="21"/>
          <w:vertAlign w:val="baseline"/>
        </w:rPr>
        <w:footnoteRef/>
      </w:r>
      <w:r>
        <w:rPr>
          <w:rFonts w:hint="eastAsia" w:ascii="仿宋_GB2312" w:hAnsi="仿宋" w:cs="仿宋_GB2312"/>
          <w:color w:val="000000"/>
          <w:sz w:val="21"/>
          <w:szCs w:val="21"/>
        </w:rPr>
        <w:t>《中华人民共和国安全生产法》第九十二条第（一）项 生产经营单位的主要负责人未履行本法规定的安全生产管理职责，导致发生生产安全事故的，由安全生产监督管理部门依照下列规定处以罚款：（一）发生一般事故的，处上一年年收入百分之三十的罚款；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8A582"/>
    <w:multiLevelType w:val="singleLevel"/>
    <w:tmpl w:val="B658A582"/>
    <w:lvl w:ilvl="0" w:tentative="0">
      <w:start w:val="4"/>
      <w:numFmt w:val="chineseCounting"/>
      <w:suff w:val="nothing"/>
      <w:lvlText w:val="%1、"/>
      <w:lvlJc w:val="left"/>
      <w:rPr>
        <w:rFonts w:hint="eastAsia"/>
      </w:rPr>
    </w:lvl>
  </w:abstractNum>
  <w:abstractNum w:abstractNumId="1">
    <w:nsid w:val="16FA2D15"/>
    <w:multiLevelType w:val="multilevel"/>
    <w:tmpl w:val="16FA2D15"/>
    <w:lvl w:ilvl="0" w:tentative="0">
      <w:start w:val="1"/>
      <w:numFmt w:val="decimal"/>
      <w:lvlText w:val="%1."/>
      <w:lvlJc w:val="left"/>
      <w:pPr>
        <w:ind w:left="1000" w:hanging="360"/>
      </w:pPr>
      <w:rPr>
        <w:rFonts w:hint="default" w:cs="仿宋"/>
        <w:b/>
        <w:bCs/>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cumentProtection w:enforcement="0"/>
  <w:defaultTabStop w:val="420"/>
  <w:drawingGridVerticalSpacing w:val="224"/>
  <w:displayVerticalDrawingGridEvery w:val="2"/>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38"/>
    <w:rsid w:val="0000363D"/>
    <w:rsid w:val="0000696F"/>
    <w:rsid w:val="000165E0"/>
    <w:rsid w:val="000266BE"/>
    <w:rsid w:val="000268C1"/>
    <w:rsid w:val="00027A4A"/>
    <w:rsid w:val="000458DB"/>
    <w:rsid w:val="000459EC"/>
    <w:rsid w:val="00051A3A"/>
    <w:rsid w:val="00053837"/>
    <w:rsid w:val="00074BE4"/>
    <w:rsid w:val="00081D78"/>
    <w:rsid w:val="00081F99"/>
    <w:rsid w:val="0008435A"/>
    <w:rsid w:val="00090D37"/>
    <w:rsid w:val="0009382F"/>
    <w:rsid w:val="00095276"/>
    <w:rsid w:val="000964F7"/>
    <w:rsid w:val="000B0B69"/>
    <w:rsid w:val="000B5FF7"/>
    <w:rsid w:val="000C6C90"/>
    <w:rsid w:val="000D54A1"/>
    <w:rsid w:val="000F4CF6"/>
    <w:rsid w:val="000F4FE8"/>
    <w:rsid w:val="000F707A"/>
    <w:rsid w:val="00100AD9"/>
    <w:rsid w:val="00113CCC"/>
    <w:rsid w:val="001234FF"/>
    <w:rsid w:val="00125CEF"/>
    <w:rsid w:val="001302C8"/>
    <w:rsid w:val="00136236"/>
    <w:rsid w:val="00136A14"/>
    <w:rsid w:val="0014085D"/>
    <w:rsid w:val="00143718"/>
    <w:rsid w:val="00144C7A"/>
    <w:rsid w:val="001510E2"/>
    <w:rsid w:val="00157A47"/>
    <w:rsid w:val="00157C59"/>
    <w:rsid w:val="0017143D"/>
    <w:rsid w:val="00172BEB"/>
    <w:rsid w:val="00176E8D"/>
    <w:rsid w:val="001869A8"/>
    <w:rsid w:val="00190D8B"/>
    <w:rsid w:val="00191B32"/>
    <w:rsid w:val="001934A1"/>
    <w:rsid w:val="00193E9E"/>
    <w:rsid w:val="001A0592"/>
    <w:rsid w:val="001A7F8A"/>
    <w:rsid w:val="001B78F3"/>
    <w:rsid w:val="001C0486"/>
    <w:rsid w:val="001C507F"/>
    <w:rsid w:val="001C668C"/>
    <w:rsid w:val="001E025A"/>
    <w:rsid w:val="001E1654"/>
    <w:rsid w:val="001E274F"/>
    <w:rsid w:val="001F35FB"/>
    <w:rsid w:val="00210CB1"/>
    <w:rsid w:val="00211960"/>
    <w:rsid w:val="00212C8E"/>
    <w:rsid w:val="00216588"/>
    <w:rsid w:val="002172FF"/>
    <w:rsid w:val="00220A6C"/>
    <w:rsid w:val="00234AD4"/>
    <w:rsid w:val="002416A4"/>
    <w:rsid w:val="00243AD0"/>
    <w:rsid w:val="002443A4"/>
    <w:rsid w:val="00251499"/>
    <w:rsid w:val="00252FAD"/>
    <w:rsid w:val="00252FC6"/>
    <w:rsid w:val="0026455D"/>
    <w:rsid w:val="00265BD5"/>
    <w:rsid w:val="0026761B"/>
    <w:rsid w:val="0028511A"/>
    <w:rsid w:val="00292CC0"/>
    <w:rsid w:val="0029493D"/>
    <w:rsid w:val="00294C3C"/>
    <w:rsid w:val="002A1D41"/>
    <w:rsid w:val="002A264E"/>
    <w:rsid w:val="002A45C0"/>
    <w:rsid w:val="002A4FFE"/>
    <w:rsid w:val="002A6DD7"/>
    <w:rsid w:val="002A7814"/>
    <w:rsid w:val="002B0869"/>
    <w:rsid w:val="002B3816"/>
    <w:rsid w:val="002B608C"/>
    <w:rsid w:val="002C7013"/>
    <w:rsid w:val="002C7F1D"/>
    <w:rsid w:val="002D1475"/>
    <w:rsid w:val="002D214D"/>
    <w:rsid w:val="002D42C5"/>
    <w:rsid w:val="002D55C6"/>
    <w:rsid w:val="002E2919"/>
    <w:rsid w:val="002E3061"/>
    <w:rsid w:val="00302F4D"/>
    <w:rsid w:val="0031217E"/>
    <w:rsid w:val="003205F5"/>
    <w:rsid w:val="00320C2D"/>
    <w:rsid w:val="00325A22"/>
    <w:rsid w:val="00327BB4"/>
    <w:rsid w:val="0033063F"/>
    <w:rsid w:val="00330EF2"/>
    <w:rsid w:val="003335F0"/>
    <w:rsid w:val="00336C9A"/>
    <w:rsid w:val="00345A71"/>
    <w:rsid w:val="00355105"/>
    <w:rsid w:val="00355665"/>
    <w:rsid w:val="0036379C"/>
    <w:rsid w:val="003664C0"/>
    <w:rsid w:val="00370865"/>
    <w:rsid w:val="003753C9"/>
    <w:rsid w:val="00381858"/>
    <w:rsid w:val="00383940"/>
    <w:rsid w:val="00394D98"/>
    <w:rsid w:val="003961BA"/>
    <w:rsid w:val="003A40A8"/>
    <w:rsid w:val="003A696B"/>
    <w:rsid w:val="003A7EB6"/>
    <w:rsid w:val="003C0D47"/>
    <w:rsid w:val="003C3942"/>
    <w:rsid w:val="003D08C6"/>
    <w:rsid w:val="003D3222"/>
    <w:rsid w:val="003D6A00"/>
    <w:rsid w:val="003E2EE5"/>
    <w:rsid w:val="003E7B9D"/>
    <w:rsid w:val="003F07C8"/>
    <w:rsid w:val="003F2277"/>
    <w:rsid w:val="003F7C60"/>
    <w:rsid w:val="004105AD"/>
    <w:rsid w:val="00411AB3"/>
    <w:rsid w:val="00412CAF"/>
    <w:rsid w:val="0041411B"/>
    <w:rsid w:val="00427F5C"/>
    <w:rsid w:val="00432DDB"/>
    <w:rsid w:val="00435D95"/>
    <w:rsid w:val="004410F8"/>
    <w:rsid w:val="0044297F"/>
    <w:rsid w:val="00445D84"/>
    <w:rsid w:val="00446C02"/>
    <w:rsid w:val="0044783E"/>
    <w:rsid w:val="00452394"/>
    <w:rsid w:val="004541F6"/>
    <w:rsid w:val="00460AC5"/>
    <w:rsid w:val="0046356C"/>
    <w:rsid w:val="00463B6D"/>
    <w:rsid w:val="00464A89"/>
    <w:rsid w:val="00470E53"/>
    <w:rsid w:val="00473D94"/>
    <w:rsid w:val="00477D3F"/>
    <w:rsid w:val="0048473F"/>
    <w:rsid w:val="00494E45"/>
    <w:rsid w:val="004A2793"/>
    <w:rsid w:val="004A4118"/>
    <w:rsid w:val="004A57A0"/>
    <w:rsid w:val="004B661A"/>
    <w:rsid w:val="004C06EC"/>
    <w:rsid w:val="004C0EAF"/>
    <w:rsid w:val="004C1A2A"/>
    <w:rsid w:val="004C3C63"/>
    <w:rsid w:val="004C6B15"/>
    <w:rsid w:val="004D7F3F"/>
    <w:rsid w:val="004E1BB5"/>
    <w:rsid w:val="004E7324"/>
    <w:rsid w:val="004F17DF"/>
    <w:rsid w:val="004F40FD"/>
    <w:rsid w:val="004F4835"/>
    <w:rsid w:val="004F7BEF"/>
    <w:rsid w:val="0050060C"/>
    <w:rsid w:val="005029D4"/>
    <w:rsid w:val="00503630"/>
    <w:rsid w:val="00511FD7"/>
    <w:rsid w:val="00513236"/>
    <w:rsid w:val="0052335D"/>
    <w:rsid w:val="0052604C"/>
    <w:rsid w:val="00532AC7"/>
    <w:rsid w:val="00557D5B"/>
    <w:rsid w:val="00565E21"/>
    <w:rsid w:val="0057030E"/>
    <w:rsid w:val="005716E1"/>
    <w:rsid w:val="005803DF"/>
    <w:rsid w:val="005844C4"/>
    <w:rsid w:val="00584AA2"/>
    <w:rsid w:val="005968EF"/>
    <w:rsid w:val="005A631A"/>
    <w:rsid w:val="005B064D"/>
    <w:rsid w:val="005B0C7A"/>
    <w:rsid w:val="005C38BC"/>
    <w:rsid w:val="005E3D35"/>
    <w:rsid w:val="005E6514"/>
    <w:rsid w:val="005F008C"/>
    <w:rsid w:val="005F6A48"/>
    <w:rsid w:val="00602862"/>
    <w:rsid w:val="00607D5A"/>
    <w:rsid w:val="00610348"/>
    <w:rsid w:val="00611C18"/>
    <w:rsid w:val="00614438"/>
    <w:rsid w:val="00615862"/>
    <w:rsid w:val="00625EA2"/>
    <w:rsid w:val="00627431"/>
    <w:rsid w:val="00627A84"/>
    <w:rsid w:val="00630EED"/>
    <w:rsid w:val="00633071"/>
    <w:rsid w:val="00635C56"/>
    <w:rsid w:val="006407C5"/>
    <w:rsid w:val="006430B9"/>
    <w:rsid w:val="00645D4D"/>
    <w:rsid w:val="00650EFF"/>
    <w:rsid w:val="00652D59"/>
    <w:rsid w:val="0065669A"/>
    <w:rsid w:val="00656820"/>
    <w:rsid w:val="00663866"/>
    <w:rsid w:val="0067114E"/>
    <w:rsid w:val="00677B27"/>
    <w:rsid w:val="0068084B"/>
    <w:rsid w:val="00681E8B"/>
    <w:rsid w:val="00682722"/>
    <w:rsid w:val="006831D0"/>
    <w:rsid w:val="0069076E"/>
    <w:rsid w:val="006923A1"/>
    <w:rsid w:val="0069242F"/>
    <w:rsid w:val="00692F85"/>
    <w:rsid w:val="006940C4"/>
    <w:rsid w:val="006A58FD"/>
    <w:rsid w:val="006B217E"/>
    <w:rsid w:val="006B31D8"/>
    <w:rsid w:val="006C5926"/>
    <w:rsid w:val="006D706D"/>
    <w:rsid w:val="006E01DB"/>
    <w:rsid w:val="006E1BC2"/>
    <w:rsid w:val="006E1C2D"/>
    <w:rsid w:val="006E27EB"/>
    <w:rsid w:val="006E497E"/>
    <w:rsid w:val="006E5794"/>
    <w:rsid w:val="006F5085"/>
    <w:rsid w:val="006F5AC3"/>
    <w:rsid w:val="00703865"/>
    <w:rsid w:val="00705178"/>
    <w:rsid w:val="00707472"/>
    <w:rsid w:val="00712192"/>
    <w:rsid w:val="00712C47"/>
    <w:rsid w:val="0071351C"/>
    <w:rsid w:val="0072503A"/>
    <w:rsid w:val="00727F61"/>
    <w:rsid w:val="00735B9F"/>
    <w:rsid w:val="00741D26"/>
    <w:rsid w:val="00746AC8"/>
    <w:rsid w:val="00751284"/>
    <w:rsid w:val="00771803"/>
    <w:rsid w:val="007723DB"/>
    <w:rsid w:val="007771FA"/>
    <w:rsid w:val="00784217"/>
    <w:rsid w:val="00786871"/>
    <w:rsid w:val="007925DF"/>
    <w:rsid w:val="007A04FD"/>
    <w:rsid w:val="007A6B12"/>
    <w:rsid w:val="007B283E"/>
    <w:rsid w:val="007B366B"/>
    <w:rsid w:val="007B65F7"/>
    <w:rsid w:val="007C4A9E"/>
    <w:rsid w:val="007C7A2A"/>
    <w:rsid w:val="007D1F4A"/>
    <w:rsid w:val="007E09B5"/>
    <w:rsid w:val="007E661B"/>
    <w:rsid w:val="00800671"/>
    <w:rsid w:val="00805474"/>
    <w:rsid w:val="008113FF"/>
    <w:rsid w:val="0082558E"/>
    <w:rsid w:val="008305A2"/>
    <w:rsid w:val="0083124A"/>
    <w:rsid w:val="008340C9"/>
    <w:rsid w:val="0084260B"/>
    <w:rsid w:val="00843986"/>
    <w:rsid w:val="00844930"/>
    <w:rsid w:val="00845FCB"/>
    <w:rsid w:val="00856D85"/>
    <w:rsid w:val="008626B4"/>
    <w:rsid w:val="00873E89"/>
    <w:rsid w:val="00876D33"/>
    <w:rsid w:val="00884709"/>
    <w:rsid w:val="0088577D"/>
    <w:rsid w:val="00886B6F"/>
    <w:rsid w:val="008905F5"/>
    <w:rsid w:val="008C600B"/>
    <w:rsid w:val="008C65AC"/>
    <w:rsid w:val="008C6E92"/>
    <w:rsid w:val="008C6FEA"/>
    <w:rsid w:val="008D020C"/>
    <w:rsid w:val="008D69A0"/>
    <w:rsid w:val="008F2F88"/>
    <w:rsid w:val="009001F6"/>
    <w:rsid w:val="0090192D"/>
    <w:rsid w:val="0090722E"/>
    <w:rsid w:val="00911B66"/>
    <w:rsid w:val="009152F2"/>
    <w:rsid w:val="009158C4"/>
    <w:rsid w:val="009168D6"/>
    <w:rsid w:val="00920DEB"/>
    <w:rsid w:val="009215E5"/>
    <w:rsid w:val="009216B3"/>
    <w:rsid w:val="009250CA"/>
    <w:rsid w:val="00930A1F"/>
    <w:rsid w:val="00930BB3"/>
    <w:rsid w:val="00931788"/>
    <w:rsid w:val="00934E99"/>
    <w:rsid w:val="00936F23"/>
    <w:rsid w:val="0094217D"/>
    <w:rsid w:val="00942C66"/>
    <w:rsid w:val="00943AB6"/>
    <w:rsid w:val="00946519"/>
    <w:rsid w:val="009523BC"/>
    <w:rsid w:val="00953513"/>
    <w:rsid w:val="00956FE6"/>
    <w:rsid w:val="00960EDF"/>
    <w:rsid w:val="00965E95"/>
    <w:rsid w:val="00967264"/>
    <w:rsid w:val="009678F2"/>
    <w:rsid w:val="0097367B"/>
    <w:rsid w:val="00973B35"/>
    <w:rsid w:val="00984C52"/>
    <w:rsid w:val="00985560"/>
    <w:rsid w:val="00987C27"/>
    <w:rsid w:val="00997CAA"/>
    <w:rsid w:val="009B0018"/>
    <w:rsid w:val="009C0101"/>
    <w:rsid w:val="009C190D"/>
    <w:rsid w:val="009C3860"/>
    <w:rsid w:val="009D00D1"/>
    <w:rsid w:val="009D2651"/>
    <w:rsid w:val="009D2F9F"/>
    <w:rsid w:val="009D3118"/>
    <w:rsid w:val="009E0D6F"/>
    <w:rsid w:val="009E0E47"/>
    <w:rsid w:val="009E4629"/>
    <w:rsid w:val="009F27A3"/>
    <w:rsid w:val="009F3108"/>
    <w:rsid w:val="009F3410"/>
    <w:rsid w:val="009F3855"/>
    <w:rsid w:val="00A01243"/>
    <w:rsid w:val="00A05122"/>
    <w:rsid w:val="00A06735"/>
    <w:rsid w:val="00A149D7"/>
    <w:rsid w:val="00A248B4"/>
    <w:rsid w:val="00A24BE8"/>
    <w:rsid w:val="00A33C86"/>
    <w:rsid w:val="00A41C00"/>
    <w:rsid w:val="00A44EC6"/>
    <w:rsid w:val="00A47F80"/>
    <w:rsid w:val="00A621B8"/>
    <w:rsid w:val="00A62CAE"/>
    <w:rsid w:val="00A62F16"/>
    <w:rsid w:val="00A92EE7"/>
    <w:rsid w:val="00A93304"/>
    <w:rsid w:val="00AA34A4"/>
    <w:rsid w:val="00AA48B5"/>
    <w:rsid w:val="00AA5C45"/>
    <w:rsid w:val="00AC148B"/>
    <w:rsid w:val="00AC4E7B"/>
    <w:rsid w:val="00AC69B7"/>
    <w:rsid w:val="00AD1749"/>
    <w:rsid w:val="00AD3D58"/>
    <w:rsid w:val="00AE53A6"/>
    <w:rsid w:val="00B02D77"/>
    <w:rsid w:val="00B0686F"/>
    <w:rsid w:val="00B115D8"/>
    <w:rsid w:val="00B37747"/>
    <w:rsid w:val="00B62B33"/>
    <w:rsid w:val="00B63362"/>
    <w:rsid w:val="00B65B71"/>
    <w:rsid w:val="00B90944"/>
    <w:rsid w:val="00B92538"/>
    <w:rsid w:val="00B930DA"/>
    <w:rsid w:val="00BA14F1"/>
    <w:rsid w:val="00BA311F"/>
    <w:rsid w:val="00BA495C"/>
    <w:rsid w:val="00BB0628"/>
    <w:rsid w:val="00BB17AA"/>
    <w:rsid w:val="00BB5885"/>
    <w:rsid w:val="00BC2DC0"/>
    <w:rsid w:val="00BC38E2"/>
    <w:rsid w:val="00BC5D99"/>
    <w:rsid w:val="00BD1506"/>
    <w:rsid w:val="00BE132C"/>
    <w:rsid w:val="00BE2A09"/>
    <w:rsid w:val="00BE478B"/>
    <w:rsid w:val="00BE7A85"/>
    <w:rsid w:val="00BF161F"/>
    <w:rsid w:val="00C00A8B"/>
    <w:rsid w:val="00C118D9"/>
    <w:rsid w:val="00C23A35"/>
    <w:rsid w:val="00C26CEB"/>
    <w:rsid w:val="00C30883"/>
    <w:rsid w:val="00C35C13"/>
    <w:rsid w:val="00C450C4"/>
    <w:rsid w:val="00C457CC"/>
    <w:rsid w:val="00C515C5"/>
    <w:rsid w:val="00C54398"/>
    <w:rsid w:val="00C55864"/>
    <w:rsid w:val="00C60227"/>
    <w:rsid w:val="00C67773"/>
    <w:rsid w:val="00C83975"/>
    <w:rsid w:val="00C90FF5"/>
    <w:rsid w:val="00C91632"/>
    <w:rsid w:val="00CA69B7"/>
    <w:rsid w:val="00CC44AA"/>
    <w:rsid w:val="00CD03B6"/>
    <w:rsid w:val="00CD49D4"/>
    <w:rsid w:val="00CD59FB"/>
    <w:rsid w:val="00CD600F"/>
    <w:rsid w:val="00CD6044"/>
    <w:rsid w:val="00CE0F76"/>
    <w:rsid w:val="00D0350C"/>
    <w:rsid w:val="00D05D1F"/>
    <w:rsid w:val="00D14ACE"/>
    <w:rsid w:val="00D21553"/>
    <w:rsid w:val="00D302DE"/>
    <w:rsid w:val="00D31C24"/>
    <w:rsid w:val="00D3582E"/>
    <w:rsid w:val="00D4384C"/>
    <w:rsid w:val="00D55CC3"/>
    <w:rsid w:val="00D60031"/>
    <w:rsid w:val="00D63CC1"/>
    <w:rsid w:val="00D64331"/>
    <w:rsid w:val="00D646F5"/>
    <w:rsid w:val="00D67F46"/>
    <w:rsid w:val="00D72F75"/>
    <w:rsid w:val="00D73108"/>
    <w:rsid w:val="00D77D58"/>
    <w:rsid w:val="00D86BA9"/>
    <w:rsid w:val="00D939C6"/>
    <w:rsid w:val="00DA0E33"/>
    <w:rsid w:val="00DA3C62"/>
    <w:rsid w:val="00DA6B72"/>
    <w:rsid w:val="00DB786E"/>
    <w:rsid w:val="00DD2994"/>
    <w:rsid w:val="00DF49DF"/>
    <w:rsid w:val="00DF5981"/>
    <w:rsid w:val="00E13BC6"/>
    <w:rsid w:val="00E206A4"/>
    <w:rsid w:val="00E327AB"/>
    <w:rsid w:val="00E36146"/>
    <w:rsid w:val="00E52122"/>
    <w:rsid w:val="00E6135D"/>
    <w:rsid w:val="00E61374"/>
    <w:rsid w:val="00E63EFB"/>
    <w:rsid w:val="00E653B0"/>
    <w:rsid w:val="00E661A1"/>
    <w:rsid w:val="00E7344B"/>
    <w:rsid w:val="00E73AB0"/>
    <w:rsid w:val="00E811D4"/>
    <w:rsid w:val="00E819A3"/>
    <w:rsid w:val="00E83E38"/>
    <w:rsid w:val="00E848E7"/>
    <w:rsid w:val="00E87993"/>
    <w:rsid w:val="00E906CA"/>
    <w:rsid w:val="00E96524"/>
    <w:rsid w:val="00E96618"/>
    <w:rsid w:val="00EB4084"/>
    <w:rsid w:val="00EB6B3D"/>
    <w:rsid w:val="00EC1903"/>
    <w:rsid w:val="00EC6048"/>
    <w:rsid w:val="00ED09B0"/>
    <w:rsid w:val="00ED189D"/>
    <w:rsid w:val="00ED2146"/>
    <w:rsid w:val="00ED4240"/>
    <w:rsid w:val="00ED6EB6"/>
    <w:rsid w:val="00EF21C7"/>
    <w:rsid w:val="00EF3F22"/>
    <w:rsid w:val="00EF3F8C"/>
    <w:rsid w:val="00EF7B7D"/>
    <w:rsid w:val="00EF7C86"/>
    <w:rsid w:val="00F03E28"/>
    <w:rsid w:val="00F0512A"/>
    <w:rsid w:val="00F05523"/>
    <w:rsid w:val="00F075DA"/>
    <w:rsid w:val="00F13DF6"/>
    <w:rsid w:val="00F316CB"/>
    <w:rsid w:val="00F363BB"/>
    <w:rsid w:val="00F42C53"/>
    <w:rsid w:val="00F605D8"/>
    <w:rsid w:val="00F708C1"/>
    <w:rsid w:val="00F7218F"/>
    <w:rsid w:val="00F72B2C"/>
    <w:rsid w:val="00F76D35"/>
    <w:rsid w:val="00F82A90"/>
    <w:rsid w:val="00F86E40"/>
    <w:rsid w:val="00F8755D"/>
    <w:rsid w:val="00F96D54"/>
    <w:rsid w:val="00FA3EA2"/>
    <w:rsid w:val="00FA4E8E"/>
    <w:rsid w:val="00FA5EFE"/>
    <w:rsid w:val="00FC0865"/>
    <w:rsid w:val="00FC1C27"/>
    <w:rsid w:val="00FC6784"/>
    <w:rsid w:val="00FD4C69"/>
    <w:rsid w:val="00FF2DA0"/>
    <w:rsid w:val="01482284"/>
    <w:rsid w:val="04174CE5"/>
    <w:rsid w:val="06FE448E"/>
    <w:rsid w:val="085770FB"/>
    <w:rsid w:val="08E434BC"/>
    <w:rsid w:val="090941FD"/>
    <w:rsid w:val="092F28D5"/>
    <w:rsid w:val="0BEE4580"/>
    <w:rsid w:val="0CD20E62"/>
    <w:rsid w:val="0F274CFE"/>
    <w:rsid w:val="0F490B09"/>
    <w:rsid w:val="11CA6AD3"/>
    <w:rsid w:val="11EB21AF"/>
    <w:rsid w:val="1342409C"/>
    <w:rsid w:val="14493D05"/>
    <w:rsid w:val="16103D41"/>
    <w:rsid w:val="16F64854"/>
    <w:rsid w:val="18861257"/>
    <w:rsid w:val="18AE1056"/>
    <w:rsid w:val="1ADA2B71"/>
    <w:rsid w:val="1B523871"/>
    <w:rsid w:val="1B970C54"/>
    <w:rsid w:val="1D7F0445"/>
    <w:rsid w:val="20FD3BE3"/>
    <w:rsid w:val="213C00CC"/>
    <w:rsid w:val="2A45590F"/>
    <w:rsid w:val="2AE3125F"/>
    <w:rsid w:val="2CE36B8E"/>
    <w:rsid w:val="2CE55AB7"/>
    <w:rsid w:val="2DA40C59"/>
    <w:rsid w:val="2DC843E5"/>
    <w:rsid w:val="315145D7"/>
    <w:rsid w:val="32304020"/>
    <w:rsid w:val="334E1A36"/>
    <w:rsid w:val="395059FD"/>
    <w:rsid w:val="3A216A82"/>
    <w:rsid w:val="3BF5374B"/>
    <w:rsid w:val="3C3B39BE"/>
    <w:rsid w:val="3CD6021D"/>
    <w:rsid w:val="3CD7150C"/>
    <w:rsid w:val="3F6869DE"/>
    <w:rsid w:val="41BE6256"/>
    <w:rsid w:val="438B0A46"/>
    <w:rsid w:val="44C02B3D"/>
    <w:rsid w:val="44D7432F"/>
    <w:rsid w:val="45DF3E86"/>
    <w:rsid w:val="47087DD0"/>
    <w:rsid w:val="4768567C"/>
    <w:rsid w:val="47DA6215"/>
    <w:rsid w:val="4AD5460A"/>
    <w:rsid w:val="4B150B0E"/>
    <w:rsid w:val="4B272EBE"/>
    <w:rsid w:val="4C2E6246"/>
    <w:rsid w:val="4C630A9F"/>
    <w:rsid w:val="4D3B2011"/>
    <w:rsid w:val="4F364289"/>
    <w:rsid w:val="52291200"/>
    <w:rsid w:val="537F0E91"/>
    <w:rsid w:val="53A353E7"/>
    <w:rsid w:val="5479595F"/>
    <w:rsid w:val="55605705"/>
    <w:rsid w:val="56215799"/>
    <w:rsid w:val="574A20AD"/>
    <w:rsid w:val="57DC0185"/>
    <w:rsid w:val="595B28B8"/>
    <w:rsid w:val="5B9E7F71"/>
    <w:rsid w:val="5C1F11AF"/>
    <w:rsid w:val="5D7D3D93"/>
    <w:rsid w:val="61F35A68"/>
    <w:rsid w:val="665131AD"/>
    <w:rsid w:val="66874064"/>
    <w:rsid w:val="67EC3606"/>
    <w:rsid w:val="6A514D54"/>
    <w:rsid w:val="701157CE"/>
    <w:rsid w:val="72BA0D45"/>
    <w:rsid w:val="74C90C77"/>
    <w:rsid w:val="7B5B428F"/>
    <w:rsid w:val="7D1A7846"/>
    <w:rsid w:val="7D264626"/>
    <w:rsid w:val="7D6515C1"/>
    <w:rsid w:val="7E240B4A"/>
    <w:rsid w:val="7EF47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3"/>
    <w:qFormat/>
    <w:uiPriority w:val="9"/>
    <w:pPr>
      <w:keepNext/>
      <w:keepLines/>
      <w:spacing w:before="340" w:after="330" w:line="578" w:lineRule="auto"/>
      <w:ind w:firstLine="0" w:firstLineChars="0"/>
      <w:jc w:val="center"/>
      <w:outlineLvl w:val="0"/>
    </w:pPr>
    <w:rPr>
      <w:bCs/>
      <w:kern w:val="44"/>
      <w:szCs w:val="44"/>
    </w:rPr>
  </w:style>
  <w:style w:type="paragraph" w:styleId="3">
    <w:name w:val="heading 2"/>
    <w:basedOn w:val="1"/>
    <w:next w:val="1"/>
    <w:qFormat/>
    <w:uiPriority w:val="0"/>
    <w:pPr>
      <w:spacing w:before="100" w:beforeAutospacing="1" w:after="100" w:afterAutospacing="1"/>
      <w:outlineLvl w:val="1"/>
    </w:pPr>
    <w:rPr>
      <w:rFonts w:hint="eastAsia" w:ascii="宋体" w:hAnsi="宋体" w:eastAsia="宋体"/>
      <w:b/>
      <w:kern w:val="0"/>
      <w:sz w:val="36"/>
      <w:szCs w:val="36"/>
    </w:rPr>
  </w:style>
  <w:style w:type="paragraph" w:styleId="4">
    <w:name w:val="heading 3"/>
    <w:basedOn w:val="1"/>
    <w:next w:val="1"/>
    <w:link w:val="27"/>
    <w:qFormat/>
    <w:uiPriority w:val="0"/>
    <w:pPr>
      <w:keepNext/>
      <w:keepLines/>
      <w:spacing w:before="260" w:after="260" w:line="416" w:lineRule="auto"/>
      <w:ind w:firstLine="0" w:firstLineChars="0"/>
      <w:jc w:val="both"/>
      <w:outlineLvl w:val="2"/>
    </w:pPr>
    <w:rPr>
      <w:rFonts w:eastAsia="宋体"/>
      <w:b/>
      <w:bCs/>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1"/>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4"/>
    <w:qFormat/>
    <w:uiPriority w:val="0"/>
    <w:pPr>
      <w:spacing w:before="240" w:after="60" w:line="312" w:lineRule="auto"/>
      <w:ind w:firstLine="0" w:firstLineChars="0"/>
      <w:jc w:val="center"/>
      <w:outlineLvl w:val="1"/>
    </w:pPr>
    <w:rPr>
      <w:rFonts w:ascii="Cambria" w:hAnsi="Cambria" w:eastAsia="宋体"/>
      <w:bCs/>
      <w:kern w:val="28"/>
      <w:sz w:val="30"/>
      <w:szCs w:val="32"/>
    </w:rPr>
  </w:style>
  <w:style w:type="paragraph" w:styleId="9">
    <w:name w:val="footnote text"/>
    <w:basedOn w:val="1"/>
    <w:link w:val="25"/>
    <w:unhideWhenUsed/>
    <w:qFormat/>
    <w:uiPriority w:val="0"/>
    <w:pPr>
      <w:snapToGrid w:val="0"/>
      <w:ind w:firstLine="0" w:firstLineChars="0"/>
    </w:pPr>
    <w:rPr>
      <w:rFonts w:eastAsia="宋体"/>
      <w:kern w:val="0"/>
      <w:sz w:val="18"/>
      <w:szCs w:val="18"/>
    </w:rPr>
  </w:style>
  <w:style w:type="paragraph" w:styleId="10">
    <w:name w:val="Normal (Web)"/>
    <w:basedOn w:val="1"/>
    <w:qFormat/>
    <w:uiPriority w:val="0"/>
    <w:pPr>
      <w:spacing w:before="100" w:beforeAutospacing="1" w:after="100" w:afterAutospacing="1"/>
    </w:pPr>
    <w:rPr>
      <w:kern w:val="0"/>
      <w:sz w:val="24"/>
    </w:rPr>
  </w:style>
  <w:style w:type="paragraph" w:styleId="11">
    <w:name w:val="Title"/>
    <w:basedOn w:val="1"/>
    <w:next w:val="1"/>
    <w:link w:val="26"/>
    <w:qFormat/>
    <w:uiPriority w:val="0"/>
    <w:pPr>
      <w:spacing w:before="240" w:after="60"/>
      <w:ind w:firstLine="0" w:firstLineChars="0"/>
      <w:jc w:val="center"/>
      <w:outlineLvl w:val="0"/>
    </w:pPr>
    <w:rPr>
      <w:rFonts w:ascii="Cambria" w:hAnsi="Cambria" w:eastAsia="宋体"/>
      <w:b/>
      <w:bCs/>
      <w:kern w:val="0"/>
      <w:sz w:val="44"/>
      <w:szCs w:val="32"/>
    </w:rPr>
  </w:style>
  <w:style w:type="character" w:styleId="13">
    <w:name w:val="page number"/>
    <w:basedOn w:val="12"/>
    <w:qFormat/>
    <w:uiPriority w:val="0"/>
  </w:style>
  <w:style w:type="character" w:styleId="14">
    <w:name w:val="footnote reference"/>
    <w:unhideWhenUsed/>
    <w:qFormat/>
    <w:uiPriority w:val="0"/>
    <w:rPr>
      <w:vertAlign w:val="superscript"/>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mbria" w:hAnsi="Cambria" w:eastAsia="宋体" w:cs="Times New Roman"/>
      <w:kern w:val="2"/>
      <w:sz w:val="24"/>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脚注文本 字符"/>
    <w:qFormat/>
    <w:uiPriority w:val="0"/>
    <w:rPr>
      <w:sz w:val="18"/>
      <w:szCs w:val="18"/>
    </w:rPr>
  </w:style>
  <w:style w:type="character" w:customStyle="1" w:styleId="20">
    <w:name w:val="页脚 字符"/>
    <w:link w:val="6"/>
    <w:qFormat/>
    <w:uiPriority w:val="99"/>
    <w:rPr>
      <w:rFonts w:eastAsia="仿宋_GB2312"/>
      <w:kern w:val="2"/>
      <w:sz w:val="18"/>
      <w:szCs w:val="18"/>
    </w:rPr>
  </w:style>
  <w:style w:type="character" w:customStyle="1" w:styleId="21">
    <w:name w:val="批注框文本 字符"/>
    <w:link w:val="5"/>
    <w:semiHidden/>
    <w:qFormat/>
    <w:uiPriority w:val="99"/>
    <w:rPr>
      <w:rFonts w:eastAsia="仿宋_GB2312"/>
      <w:kern w:val="2"/>
      <w:sz w:val="18"/>
      <w:szCs w:val="18"/>
    </w:rPr>
  </w:style>
  <w:style w:type="character" w:customStyle="1" w:styleId="22">
    <w:name w:val="页眉 字符"/>
    <w:link w:val="7"/>
    <w:qFormat/>
    <w:uiPriority w:val="99"/>
    <w:rPr>
      <w:rFonts w:eastAsia="仿宋_GB2312"/>
      <w:kern w:val="2"/>
      <w:sz w:val="18"/>
      <w:szCs w:val="18"/>
    </w:rPr>
  </w:style>
  <w:style w:type="character" w:customStyle="1" w:styleId="23">
    <w:name w:val="标题 1 字符"/>
    <w:link w:val="2"/>
    <w:qFormat/>
    <w:uiPriority w:val="9"/>
    <w:rPr>
      <w:rFonts w:eastAsia="仿宋_GB2312"/>
      <w:bCs/>
      <w:kern w:val="44"/>
      <w:sz w:val="32"/>
      <w:szCs w:val="44"/>
    </w:rPr>
  </w:style>
  <w:style w:type="character" w:customStyle="1" w:styleId="24">
    <w:name w:val="副标题 字符"/>
    <w:link w:val="8"/>
    <w:qFormat/>
    <w:uiPriority w:val="0"/>
    <w:rPr>
      <w:rFonts w:ascii="Cambria" w:hAnsi="Cambria" w:cs="Times New Roman"/>
      <w:bCs/>
      <w:kern w:val="28"/>
      <w:sz w:val="30"/>
      <w:szCs w:val="32"/>
    </w:rPr>
  </w:style>
  <w:style w:type="character" w:customStyle="1" w:styleId="25">
    <w:name w:val="脚注文本 字符1"/>
    <w:link w:val="9"/>
    <w:semiHidden/>
    <w:qFormat/>
    <w:uiPriority w:val="99"/>
    <w:rPr>
      <w:rFonts w:eastAsia="仿宋_GB2312"/>
      <w:kern w:val="2"/>
      <w:sz w:val="18"/>
      <w:szCs w:val="18"/>
    </w:rPr>
  </w:style>
  <w:style w:type="character" w:customStyle="1" w:styleId="26">
    <w:name w:val="标题 字符"/>
    <w:link w:val="11"/>
    <w:qFormat/>
    <w:uiPriority w:val="0"/>
    <w:rPr>
      <w:rFonts w:ascii="Cambria" w:hAnsi="Cambria" w:cs="Times New Roman"/>
      <w:b/>
      <w:bCs/>
      <w:sz w:val="44"/>
      <w:szCs w:val="32"/>
    </w:rPr>
  </w:style>
  <w:style w:type="character" w:customStyle="1" w:styleId="27">
    <w:name w:val="标题 3 字符"/>
    <w:link w:val="4"/>
    <w:qFormat/>
    <w:uiPriority w:val="0"/>
    <w:rPr>
      <w:b/>
      <w:bCs/>
      <w:kern w:val="2"/>
      <w:sz w:val="32"/>
      <w:szCs w:val="32"/>
    </w:rPr>
  </w:style>
  <w:style w:type="table" w:customStyle="1" w:styleId="28">
    <w:name w:val="_Style 27"/>
    <w:basedOn w:val="15"/>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9">
    <w:name w:val="_Style 28"/>
    <w:basedOn w:val="15"/>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paragraph" w:styleId="30">
    <w:name w:val="List Paragraph"/>
    <w:basedOn w:val="1"/>
    <w:qFormat/>
    <w:uiPriority w:val="99"/>
    <w:pPr>
      <w:ind w:firstLine="420"/>
    </w:pPr>
  </w:style>
  <w:style w:type="paragraph" w:customStyle="1" w:styleId="31">
    <w:name w:val="p16"/>
    <w:basedOn w:val="1"/>
    <w:qFormat/>
    <w:uiPriority w:val="0"/>
    <w:pPr>
      <w:widowControl/>
    </w:pPr>
    <w:rPr>
      <w:rFonts w:ascii="宋体" w:hAnsi="宋体" w:cs="宋体"/>
      <w:kern w:val="0"/>
      <w:sz w:val="20"/>
      <w:szCs w:val="20"/>
    </w:rPr>
  </w:style>
  <w:style w:type="paragraph" w:customStyle="1" w:styleId="32">
    <w:name w:val="p15"/>
    <w:basedOn w:val="1"/>
    <w:qFormat/>
    <w:uiPriority w:val="0"/>
    <w:pPr>
      <w:widowControl/>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花都区安全生产监督管理局</Company>
  <Pages>23</Pages>
  <Words>1451</Words>
  <Characters>8275</Characters>
  <Lines>68</Lines>
  <Paragraphs>19</Paragraphs>
  <TotalTime>11</TotalTime>
  <ScaleCrop>false</ScaleCrop>
  <LinksUpToDate>false</LinksUpToDate>
  <CharactersWithSpaces>9707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2019-12-27T01:37:00Z</dcterms:created>
  <dc:creator>zlunsh</dc:creator>
  <cp:lastModifiedBy>crystal</cp:lastModifiedBy>
  <cp:lastPrinted>2019-12-31T08:16:00Z</cp:lastPrinted>
  <dcterms:modified xsi:type="dcterms:W3CDTF">2020-01-20T08:07:49Z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