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仿宋_GB2312" w:hAnsi="仿宋_GB2312" w:eastAsia="仿宋_GB2312" w:cs="仿宋_GB2312"/>
          <w:sz w:val="32"/>
          <w:szCs w:val="36"/>
        </w:rPr>
      </w:pPr>
      <w:r>
        <w:rPr>
          <w:rFonts w:hint="eastAsia" w:ascii="宋体" w:hAnsi="宋体" w:cs="宋体"/>
          <w:b/>
          <w:bCs/>
          <w:sz w:val="44"/>
          <w:szCs w:val="40"/>
          <w:lang w:eastAsia="zh-CN"/>
        </w:rPr>
        <w:t>区科工商信局关于转发2020年广州市商务发展专项资金商业网点规划建设事项项目库</w:t>
      </w:r>
      <w:r>
        <w:rPr>
          <w:rFonts w:hint="eastAsia" w:ascii="宋体" w:hAnsi="宋体" w:cs="宋体"/>
          <w:b/>
          <w:bCs/>
          <w:sz w:val="44"/>
          <w:szCs w:val="40"/>
          <w:lang w:val="en-US" w:eastAsia="zh-CN"/>
        </w:rPr>
        <w:t xml:space="preserve"> </w:t>
      </w:r>
      <w:r>
        <w:rPr>
          <w:rFonts w:hint="eastAsia" w:ascii="宋体" w:hAnsi="宋体" w:cs="宋体"/>
          <w:b/>
          <w:bCs/>
          <w:sz w:val="44"/>
          <w:szCs w:val="40"/>
          <w:lang w:eastAsia="zh-CN"/>
        </w:rPr>
        <w:t>申报指南</w:t>
      </w:r>
      <w:r>
        <w:rPr>
          <w:rFonts w:hint="eastAsia" w:ascii="宋体" w:hAnsi="宋体" w:cs="宋体"/>
          <w:b/>
          <w:bCs/>
          <w:sz w:val="44"/>
          <w:szCs w:val="40"/>
          <w:lang w:val="en-US" w:eastAsia="zh-CN"/>
        </w:rPr>
        <w:t>的通知</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jc w:val="both"/>
        <w:textAlignment w:val="auto"/>
        <w:outlineLvl w:val="9"/>
        <w:rPr>
          <w:rFonts w:hint="eastAsia" w:ascii="楷体_GB2312" w:hAnsi="楷体_GB2312" w:eastAsia="楷体_GB2312" w:cs="楷体_GB2312"/>
          <w:b w:val="0"/>
          <w:bCs w:val="0"/>
          <w:sz w:val="32"/>
          <w:szCs w:val="32"/>
        </w:r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jc w:val="both"/>
        <w:textAlignment w:val="auto"/>
        <w:outlineLvl w:val="9"/>
        <w:rPr>
          <w:rFonts w:hint="eastAsia" w:ascii="仿宋_GB2312" w:hAnsi="仿宋_GB2312" w:eastAsia="仿宋_GB2312" w:cs="仿宋_GB2312"/>
          <w:b w:val="0"/>
          <w:bCs w:val="0"/>
          <w:sz w:val="32"/>
          <w:szCs w:val="36"/>
        </w:rPr>
      </w:pPr>
      <w:r>
        <w:rPr>
          <w:rFonts w:hint="eastAsia" w:ascii="楷体_GB2312" w:hAnsi="楷体_GB2312" w:eastAsia="楷体_GB2312" w:cs="楷体_GB2312"/>
          <w:b w:val="0"/>
          <w:bCs w:val="0"/>
          <w:sz w:val="32"/>
          <w:szCs w:val="32"/>
        </w:rPr>
        <w:t>各镇（街）、区空港委、区汽车城</w:t>
      </w:r>
      <w:r>
        <w:rPr>
          <w:rFonts w:hint="eastAsia" w:ascii="楷体_GB2312" w:hAnsi="楷体_GB2312" w:eastAsia="楷体_GB2312" w:cs="楷体_GB2312"/>
          <w:b w:val="0"/>
          <w:bCs w:val="0"/>
          <w:sz w:val="32"/>
          <w:szCs w:val="32"/>
          <w:lang w:eastAsia="zh-CN"/>
        </w:rPr>
        <w:t>、</w:t>
      </w:r>
      <w:r>
        <w:rPr>
          <w:rFonts w:hint="eastAsia" w:ascii="楷体_GB2312" w:hAnsi="楷体_GB2312" w:eastAsia="楷体_GB2312" w:cs="楷体_GB2312"/>
          <w:b w:val="0"/>
          <w:bCs w:val="0"/>
          <w:sz w:val="32"/>
          <w:szCs w:val="32"/>
        </w:rPr>
        <w:t>各有关单位、行业协会：</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9"/>
        <w:rPr>
          <w:rFonts w:hint="eastAsia" w:ascii="仿宋" w:hAnsi="仿宋" w:eastAsia="仿宋" w:cs="仿宋"/>
          <w:sz w:val="32"/>
          <w:szCs w:val="36"/>
          <w:lang w:val="en-US" w:eastAsia="zh-CN"/>
        </w:rPr>
      </w:pPr>
      <w:r>
        <w:rPr>
          <w:rFonts w:hint="eastAsia" w:ascii="仿宋" w:hAnsi="仿宋" w:eastAsia="仿宋" w:cs="仿宋"/>
          <w:sz w:val="32"/>
          <w:szCs w:val="36"/>
          <w:lang w:val="en-US" w:eastAsia="zh-CN"/>
        </w:rPr>
        <w:t>为做好2020年广州市商务发展专项资金商业网点规划建设事项项目库申报工作，现将《广州市商务局关于印发2020年广州市商务发展专项资金商业网点规划建设事项项目库申报指南的通知》转发给你们。请各相关单位</w:t>
      </w:r>
      <w:bookmarkStart w:id="0" w:name="_GoBack"/>
      <w:bookmarkEnd w:id="0"/>
      <w:r>
        <w:rPr>
          <w:rFonts w:hint="eastAsia" w:ascii="仿宋" w:hAnsi="仿宋" w:eastAsia="仿宋" w:cs="仿宋"/>
          <w:sz w:val="32"/>
          <w:szCs w:val="36"/>
          <w:lang w:val="en-US" w:eastAsia="zh-CN"/>
        </w:rPr>
        <w:t>认真对照申报指南，按要求准备相关资料（一式四份、胶装、盖章），于11月1日（星期五）下班前按照申报要求提交纸质版申报资料及电子版资料到区科工商信局流通科漆嘉处。</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9"/>
        <w:rPr>
          <w:rFonts w:hint="eastAsia" w:ascii="仿宋" w:hAnsi="仿宋" w:eastAsia="仿宋" w:cs="仿宋"/>
          <w:sz w:val="32"/>
          <w:szCs w:val="36"/>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ind w:left="1598" w:leftChars="304" w:right="0" w:rightChars="0" w:hanging="960" w:hangingChars="300"/>
        <w:jc w:val="both"/>
        <w:textAlignment w:val="auto"/>
        <w:outlineLvl w:val="9"/>
        <w:rPr>
          <w:rFonts w:hint="eastAsia" w:ascii="仿宋" w:hAnsi="仿宋" w:eastAsia="仿宋" w:cs="仿宋"/>
          <w:sz w:val="32"/>
          <w:szCs w:val="36"/>
          <w:lang w:val="en-US" w:eastAsia="zh-CN"/>
        </w:rPr>
      </w:pPr>
      <w:r>
        <w:rPr>
          <w:rFonts w:hint="eastAsia" w:ascii="仿宋" w:hAnsi="仿宋" w:eastAsia="仿宋" w:cs="仿宋"/>
          <w:color w:val="auto"/>
          <w:sz w:val="32"/>
          <w:u w:val="none" w:color="auto"/>
          <w:lang w:val="en-US" w:eastAsia="zh-CN"/>
        </w:rPr>
        <w:t>附件：</w:t>
      </w:r>
      <w:r>
        <w:rPr>
          <w:rFonts w:hint="eastAsia" w:ascii="仿宋" w:hAnsi="仿宋" w:eastAsia="仿宋" w:cs="仿宋"/>
          <w:sz w:val="32"/>
          <w:szCs w:val="36"/>
          <w:lang w:val="en-US" w:eastAsia="zh-CN"/>
        </w:rPr>
        <w:t>广州市商务局关于印发2020年广州市商务发展专项资金商业网点规划建设事项项目库申报指南的通知</w:t>
      </w:r>
    </w:p>
    <w:p>
      <w:pPr>
        <w:keepNext w:val="0"/>
        <w:keepLines w:val="0"/>
        <w:pageBreakBefore w:val="0"/>
        <w:widowControl w:val="0"/>
        <w:kinsoku/>
        <w:wordWrap/>
        <w:overflowPunct/>
        <w:topLinePunct w:val="0"/>
        <w:autoSpaceDE/>
        <w:autoSpaceDN/>
        <w:bidi w:val="0"/>
        <w:adjustRightInd/>
        <w:snapToGrid/>
        <w:spacing w:line="240" w:lineRule="auto"/>
        <w:ind w:right="0" w:rightChars="0"/>
        <w:jc w:val="both"/>
        <w:textAlignment w:val="auto"/>
        <w:outlineLvl w:val="9"/>
        <w:rPr>
          <w:rFonts w:hint="eastAsia" w:ascii="仿宋" w:hAnsi="仿宋" w:eastAsia="仿宋" w:cs="仿宋"/>
          <w:sz w:val="32"/>
          <w:szCs w:val="36"/>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160" w:firstLineChars="1300"/>
        <w:jc w:val="both"/>
        <w:textAlignment w:val="auto"/>
        <w:outlineLvl w:val="9"/>
        <w:rPr>
          <w:rFonts w:hint="default" w:ascii="仿宋_GB2312" w:hAnsi="仿宋_GB2312" w:eastAsia="仿宋_GB2312"/>
          <w:color w:val="auto"/>
          <w:sz w:val="32"/>
          <w:u w:val="none" w:color="auto"/>
          <w:lang w:val="en-US" w:eastAsia="zh-CN"/>
        </w:rPr>
      </w:pPr>
      <w:r>
        <w:rPr>
          <w:rFonts w:hint="eastAsia" w:ascii="仿宋_GB2312" w:hAnsi="仿宋_GB2312" w:eastAsia="仿宋_GB2312"/>
          <w:color w:val="auto"/>
          <w:sz w:val="32"/>
          <w:u w:val="none" w:color="auto"/>
          <w:lang w:val="en-US" w:eastAsia="zh-CN"/>
        </w:rPr>
        <w:t xml:space="preserve">   广州市花都区科工商信局</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jc w:val="both"/>
        <w:textAlignment w:val="auto"/>
        <w:outlineLvl w:val="9"/>
        <w:rPr>
          <w:rFonts w:hint="eastAsia" w:ascii="仿宋_GB2312" w:hAnsi="仿宋_GB2312" w:eastAsia="仿宋_GB2312"/>
          <w:color w:val="auto"/>
          <w:sz w:val="32"/>
          <w:u w:val="none" w:color="auto"/>
          <w:lang w:val="en-US" w:eastAsia="zh-CN"/>
        </w:rPr>
      </w:pPr>
      <w:r>
        <w:rPr>
          <w:rFonts w:hint="eastAsia" w:ascii="仿宋_GB2312" w:hAnsi="仿宋_GB2312" w:eastAsia="仿宋_GB2312"/>
          <w:color w:val="auto"/>
          <w:sz w:val="32"/>
          <w:u w:val="none" w:color="auto"/>
          <w:lang w:val="en-US" w:eastAsia="zh-CN"/>
        </w:rPr>
        <w:t xml:space="preserve">                                2019年10月17日</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9"/>
        <w:rPr>
          <w:rFonts w:hint="eastAsia" w:ascii="仿宋" w:hAnsi="仿宋" w:eastAsia="仿宋" w:cs="仿宋"/>
          <w:sz w:val="32"/>
          <w:szCs w:val="36"/>
          <w:lang w:val="en-US" w:eastAsia="zh-CN"/>
        </w:rPr>
      </w:pPr>
      <w:r>
        <w:rPr>
          <w:rFonts w:hint="eastAsia" w:ascii="仿宋" w:hAnsi="仿宋" w:eastAsia="仿宋" w:cs="仿宋"/>
          <w:sz w:val="32"/>
          <w:szCs w:val="36"/>
          <w:lang w:val="en-US" w:eastAsia="zh-CN"/>
        </w:rPr>
        <w:t>（联系人：漆嘉、李志刚，联系电话：86881290、86886389，邮箱：qij@huadu.gov.cn、lizg2@huadu.gov.cn，地址：广州市花都区天贵路67号花都区科工商信局610室）</w:t>
      </w:r>
    </w:p>
    <w:p/>
    <w:sectPr>
      <w:headerReference r:id="rId3" w:type="default"/>
      <w:footerReference r:id="rId4" w:type="default"/>
      <w:pgSz w:w="11906" w:h="16838"/>
      <w:pgMar w:top="1440" w:right="1686" w:bottom="1118" w:left="162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snapToGrid w:val="0"/>
                            <w:rPr>
                              <w:rFonts w:hint="eastAsia" w:eastAsia="宋体"/>
                              <w:sz w:val="22"/>
                              <w:szCs w:val="32"/>
                              <w:lang w:eastAsia="zh-CN"/>
                            </w:rPr>
                          </w:pPr>
                          <w:r>
                            <w:rPr>
                              <w:rFonts w:hint="eastAsia"/>
                              <w:sz w:val="22"/>
                              <w:szCs w:val="32"/>
                              <w:lang w:eastAsia="zh-CN"/>
                            </w:rPr>
                            <w:fldChar w:fldCharType="begin"/>
                          </w:r>
                          <w:r>
                            <w:rPr>
                              <w:rFonts w:hint="eastAsia"/>
                              <w:sz w:val="22"/>
                              <w:szCs w:val="32"/>
                              <w:lang w:eastAsia="zh-CN"/>
                            </w:rPr>
                            <w:instrText xml:space="preserve"> PAGE  \* MERGEFORMAT </w:instrText>
                          </w:r>
                          <w:r>
                            <w:rPr>
                              <w:rFonts w:hint="eastAsia"/>
                              <w:sz w:val="22"/>
                              <w:szCs w:val="32"/>
                              <w:lang w:eastAsia="zh-CN"/>
                            </w:rPr>
                            <w:fldChar w:fldCharType="separate"/>
                          </w:r>
                          <w:r>
                            <w:rPr>
                              <w:sz w:val="22"/>
                              <w:szCs w:val="32"/>
                            </w:rPr>
                            <w:t>1</w:t>
                          </w:r>
                          <w:r>
                            <w:rPr>
                              <w:rFonts w:hint="eastAsia"/>
                              <w:sz w:val="22"/>
                              <w:szCs w:val="32"/>
                              <w:lang w:eastAsia="zh-CN"/>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">
              <v:fill on="f" focussize="0,0"/>
              <v:stroke on="f"/>
              <v:imagedata o:title=""/>
              <o:lock v:ext="edit" aspectratio="f"/>
              <v:textbox inset="0mm,0mm,0mm,0mm" style="mso-fit-shape-to-text:t;">
                <w:txbxContent>
                  <w:p>
                    <w:pPr>
                      <w:snapToGrid w:val="0"/>
                      <w:rPr>
                        <w:rFonts w:hint="eastAsia" w:eastAsia="宋体"/>
                        <w:sz w:val="22"/>
                        <w:szCs w:val="32"/>
                        <w:lang w:eastAsia="zh-CN"/>
                      </w:rPr>
                    </w:pPr>
                    <w:r>
                      <w:rPr>
                        <w:rFonts w:hint="eastAsia"/>
                        <w:sz w:val="22"/>
                        <w:szCs w:val="32"/>
                        <w:lang w:eastAsia="zh-CN"/>
                      </w:rPr>
                      <w:fldChar w:fldCharType="begin"/>
                    </w:r>
                    <w:r>
                      <w:rPr>
                        <w:rFonts w:hint="eastAsia"/>
                        <w:sz w:val="22"/>
                        <w:szCs w:val="32"/>
                        <w:lang w:eastAsia="zh-CN"/>
                      </w:rPr>
                      <w:instrText xml:space="preserve"> PAGE  \* MERGEFORMAT </w:instrText>
                    </w:r>
                    <w:r>
                      <w:rPr>
                        <w:rFonts w:hint="eastAsia"/>
                        <w:sz w:val="22"/>
                        <w:szCs w:val="32"/>
                        <w:lang w:eastAsia="zh-CN"/>
                      </w:rPr>
                      <w:fldChar w:fldCharType="separate"/>
                    </w:r>
                    <w:r>
                      <w:rPr>
                        <w:sz w:val="22"/>
                        <w:szCs w:val="32"/>
                      </w:rPr>
                      <w:t>1</w:t>
                    </w:r>
                    <w:r>
                      <w:rPr>
                        <w:rFonts w:hint="eastAsia"/>
                        <w:sz w:val="22"/>
                        <w:szCs w:val="32"/>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6AC1D02"/>
    <w:rsid w:val="1C066C91"/>
    <w:rsid w:val="28FA1609"/>
    <w:rsid w:val="36AC1D02"/>
    <w:rsid w:val="75B663C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rPr>
  </w:style>
  <w:style w:type="paragraph" w:styleId="2">
    <w:name w:val="heading 1"/>
    <w:basedOn w:val="1"/>
    <w:next w:val="1"/>
    <w:link w:val="7"/>
    <w:qFormat/>
    <w:uiPriority w:val="0"/>
    <w:pPr>
      <w:keepNext/>
      <w:keepLines/>
      <w:spacing w:before="340" w:beforeLines="0" w:beforeAutospacing="0" w:after="330" w:afterLines="0" w:afterAutospacing="0" w:line="576" w:lineRule="auto"/>
      <w:outlineLvl w:val="0"/>
    </w:pPr>
    <w:rPr>
      <w:rFonts w:eastAsia="宋体"/>
      <w:b/>
      <w:kern w:val="44"/>
      <w:sz w:val="44"/>
    </w:rPr>
  </w:style>
  <w:style w:type="character" w:default="1" w:styleId="6">
    <w:name w:val="Default Paragraph Font"/>
    <w:semiHidden/>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customStyle="1" w:styleId="7">
    <w:name w:val="标题 1 Char"/>
    <w:link w:val="2"/>
    <w:qFormat/>
    <w:uiPriority w:val="0"/>
    <w:rPr>
      <w:rFonts w:eastAsia="宋体"/>
      <w:b/>
      <w:kern w:val="44"/>
      <w:sz w:val="4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6</TotalTime>
  <ScaleCrop>false</ScaleCrop>
  <LinksUpToDate>false</LinksUpToDate>
  <CharactersWithSpaces>0</CharactersWithSpaces>
  <Application>WPS Office_11.1.0.9098_F1E327BC-269C-435d-A152-05C5408002CA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2019-10-18T07:14:00Z</dcterms:created>
  <dc:creator>Administrator</dc:creator>
  <cp:lastModifiedBy>Administrator</cp:lastModifiedBy>
  <dcterms:modified xsi:type="dcterms:W3CDTF">2019-10-18T07:24:08Z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2052-11.1.0.9098</vt:lpwstr>
  </property>
</Properties>
</file>