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B3" w:rsidRPr="00780611" w:rsidRDefault="00AD1CB3" w:rsidP="003250DD">
      <w:pPr>
        <w:snapToGrid w:val="0"/>
        <w:spacing w:line="276" w:lineRule="auto"/>
        <w:ind w:firstLineChars="0" w:firstLine="0"/>
        <w:jc w:val="center"/>
        <w:rPr>
          <w:rFonts w:eastAsia="方正小标宋简体"/>
          <w:sz w:val="36"/>
          <w:szCs w:val="44"/>
        </w:rPr>
      </w:pPr>
      <w:bookmarkStart w:id="0" w:name="_GoBack"/>
      <w:bookmarkEnd w:id="0"/>
    </w:p>
    <w:p w:rsidR="00AD1CB3" w:rsidRPr="00780611" w:rsidRDefault="00AD1CB3" w:rsidP="003250DD">
      <w:pPr>
        <w:snapToGrid w:val="0"/>
        <w:spacing w:line="276" w:lineRule="auto"/>
        <w:ind w:firstLineChars="0" w:firstLine="0"/>
        <w:jc w:val="center"/>
        <w:rPr>
          <w:rFonts w:eastAsia="方正小标宋简体"/>
          <w:sz w:val="36"/>
          <w:szCs w:val="44"/>
        </w:rPr>
      </w:pPr>
    </w:p>
    <w:p w:rsidR="00780611" w:rsidRDefault="003C5E39" w:rsidP="00780611">
      <w:pPr>
        <w:snapToGrid w:val="0"/>
        <w:spacing w:line="276" w:lineRule="auto"/>
        <w:ind w:firstLineChars="0" w:firstLine="0"/>
        <w:jc w:val="center"/>
        <w:rPr>
          <w:rFonts w:eastAsia="方正小标宋简体"/>
          <w:b/>
          <w:sz w:val="44"/>
          <w:szCs w:val="44"/>
        </w:rPr>
      </w:pPr>
      <w:r w:rsidRPr="00C844D7">
        <w:rPr>
          <w:rFonts w:eastAsia="方正小标宋简体"/>
          <w:b/>
          <w:sz w:val="44"/>
          <w:szCs w:val="44"/>
        </w:rPr>
        <w:t>花都区城市环境卫生管理所</w:t>
      </w:r>
    </w:p>
    <w:p w:rsidR="00AD1CB3" w:rsidRPr="00C844D7" w:rsidRDefault="008968AA" w:rsidP="00780611">
      <w:pPr>
        <w:snapToGrid w:val="0"/>
        <w:spacing w:line="276" w:lineRule="auto"/>
        <w:ind w:firstLineChars="0" w:firstLine="0"/>
        <w:jc w:val="center"/>
        <w:rPr>
          <w:rFonts w:eastAsia="方正小标宋简体"/>
          <w:b/>
          <w:sz w:val="44"/>
          <w:szCs w:val="44"/>
        </w:rPr>
      </w:pPr>
      <w:r w:rsidRPr="00C844D7">
        <w:rPr>
          <w:rFonts w:eastAsia="方正小标宋简体" w:hint="eastAsia"/>
          <w:b/>
          <w:sz w:val="44"/>
          <w:szCs w:val="44"/>
        </w:rPr>
        <w:t>2018</w:t>
      </w:r>
      <w:r w:rsidRPr="00C844D7">
        <w:rPr>
          <w:rFonts w:eastAsia="方正小标宋简体" w:hint="eastAsia"/>
          <w:b/>
          <w:sz w:val="44"/>
          <w:szCs w:val="44"/>
        </w:rPr>
        <w:t>年</w:t>
      </w:r>
      <w:r w:rsidR="003C5E39" w:rsidRPr="00C844D7">
        <w:rPr>
          <w:rFonts w:eastAsia="方正小标宋简体"/>
          <w:b/>
          <w:sz w:val="44"/>
          <w:szCs w:val="44"/>
        </w:rPr>
        <w:t>生活垃圾分类处理工作经费</w:t>
      </w:r>
    </w:p>
    <w:p w:rsidR="00AD1CB3" w:rsidRPr="00780611" w:rsidRDefault="00AD1CB3" w:rsidP="003250DD">
      <w:pPr>
        <w:snapToGrid w:val="0"/>
        <w:spacing w:line="276" w:lineRule="auto"/>
        <w:ind w:firstLineChars="0" w:firstLine="0"/>
        <w:jc w:val="center"/>
        <w:rPr>
          <w:rFonts w:eastAsia="方正小标宋简体"/>
          <w:b/>
          <w:sz w:val="44"/>
          <w:szCs w:val="44"/>
        </w:rPr>
      </w:pPr>
    </w:p>
    <w:p w:rsidR="00AD1CB3" w:rsidRPr="00780611" w:rsidRDefault="003C5E39" w:rsidP="003250DD">
      <w:pPr>
        <w:snapToGrid w:val="0"/>
        <w:spacing w:line="276" w:lineRule="auto"/>
        <w:ind w:firstLineChars="0" w:firstLine="0"/>
        <w:jc w:val="center"/>
        <w:rPr>
          <w:rFonts w:eastAsia="方正小标宋简体"/>
          <w:b/>
          <w:sz w:val="48"/>
          <w:szCs w:val="52"/>
        </w:rPr>
      </w:pPr>
      <w:r w:rsidRPr="00780611">
        <w:rPr>
          <w:rFonts w:eastAsia="方正小标宋简体"/>
          <w:b/>
          <w:sz w:val="48"/>
          <w:szCs w:val="52"/>
        </w:rPr>
        <w:t>专项资金绩效重点评价</w:t>
      </w:r>
      <w:r w:rsidR="003F761B" w:rsidRPr="003F761B">
        <w:rPr>
          <w:rFonts w:eastAsia="方正小标宋简体" w:hint="eastAsia"/>
          <w:b/>
          <w:sz w:val="48"/>
          <w:szCs w:val="52"/>
        </w:rPr>
        <w:t>简要</w:t>
      </w:r>
      <w:r w:rsidRPr="00780611">
        <w:rPr>
          <w:rFonts w:eastAsia="方正小标宋简体"/>
          <w:b/>
          <w:sz w:val="48"/>
          <w:szCs w:val="52"/>
        </w:rPr>
        <w:t>报告</w:t>
      </w:r>
    </w:p>
    <w:p w:rsidR="00780611" w:rsidRDefault="00780611" w:rsidP="00780611">
      <w:pPr>
        <w:ind w:firstLineChars="0" w:firstLine="0"/>
        <w:jc w:val="center"/>
      </w:pPr>
    </w:p>
    <w:p w:rsidR="00780611" w:rsidRPr="003F761B"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780611" w:rsidRDefault="00780611" w:rsidP="00780611">
      <w:pPr>
        <w:ind w:firstLineChars="0" w:firstLine="0"/>
        <w:jc w:val="center"/>
      </w:pPr>
    </w:p>
    <w:p w:rsidR="00AD1CB3" w:rsidRPr="00780611" w:rsidRDefault="003C5E39" w:rsidP="00780611">
      <w:pPr>
        <w:ind w:firstLineChars="0" w:firstLine="0"/>
        <w:jc w:val="center"/>
      </w:pPr>
      <w:r w:rsidRPr="00780611">
        <w:t>致同会计师事务所（特殊普通合伙）广州分所</w:t>
      </w:r>
    </w:p>
    <w:p w:rsidR="00780611" w:rsidRDefault="003C5E39" w:rsidP="00780611">
      <w:pPr>
        <w:ind w:firstLineChars="0" w:firstLine="0"/>
        <w:jc w:val="center"/>
      </w:pPr>
      <w:r w:rsidRPr="00780611">
        <w:t>2019</w:t>
      </w:r>
      <w:r w:rsidRPr="00780611">
        <w:t>年</w:t>
      </w:r>
      <w:r w:rsidR="008968AA" w:rsidRPr="00780611">
        <w:rPr>
          <w:rFonts w:hint="eastAsia"/>
        </w:rPr>
        <w:t>9</w:t>
      </w:r>
      <w:r w:rsidRPr="00780611">
        <w:t>月</w:t>
      </w:r>
    </w:p>
    <w:p w:rsidR="001B37B1" w:rsidRPr="00780611" w:rsidRDefault="001B37B1" w:rsidP="00780611">
      <w:pPr>
        <w:adjustRightInd/>
        <w:ind w:firstLineChars="0" w:firstLine="0"/>
      </w:pPr>
      <w:r w:rsidRPr="00780611">
        <w:br w:type="page"/>
      </w:r>
    </w:p>
    <w:p w:rsidR="001B37B1" w:rsidRPr="00C844D7" w:rsidRDefault="001B37B1" w:rsidP="000020F9">
      <w:pPr>
        <w:snapToGrid w:val="0"/>
        <w:spacing w:line="100" w:lineRule="exact"/>
        <w:ind w:firstLine="640"/>
        <w:rPr>
          <w:szCs w:val="32"/>
        </w:rPr>
        <w:sectPr w:rsidR="001B37B1" w:rsidRPr="00C844D7" w:rsidSect="009C2AC5">
          <w:headerReference w:type="even" r:id="rId9"/>
          <w:headerReference w:type="default" r:id="rId10"/>
          <w:footerReference w:type="even" r:id="rId11"/>
          <w:footerReference w:type="default" r:id="rId12"/>
          <w:headerReference w:type="first" r:id="rId13"/>
          <w:footerReference w:type="first" r:id="rId14"/>
          <w:type w:val="continuous"/>
          <w:pgSz w:w="11906" w:h="16838"/>
          <w:pgMar w:top="2098" w:right="1531" w:bottom="1985" w:left="1588" w:header="851" w:footer="550" w:gutter="0"/>
          <w:pgNumType w:start="2"/>
          <w:cols w:space="720"/>
          <w:docGrid w:type="lines" w:linePitch="312"/>
        </w:sectPr>
      </w:pPr>
    </w:p>
    <w:p w:rsidR="00AD1CB3" w:rsidRPr="00C844D7" w:rsidRDefault="003C5E39" w:rsidP="00B611B0">
      <w:pPr>
        <w:pStyle w:val="1"/>
        <w:ind w:firstLine="640"/>
      </w:pPr>
      <w:bookmarkStart w:id="1" w:name="_Toc18652675"/>
      <w:bookmarkStart w:id="2" w:name="_Toc18931907"/>
      <w:r w:rsidRPr="00C844D7">
        <w:lastRenderedPageBreak/>
        <w:t>一、评价概况</w:t>
      </w:r>
      <w:bookmarkEnd w:id="1"/>
      <w:bookmarkEnd w:id="2"/>
    </w:p>
    <w:p w:rsidR="00AD1CB3" w:rsidRPr="00C844D7" w:rsidRDefault="003C5E39" w:rsidP="00B611B0">
      <w:pPr>
        <w:pStyle w:val="2"/>
        <w:ind w:firstLine="640"/>
      </w:pPr>
      <w:bookmarkStart w:id="3" w:name="_Toc18652676"/>
      <w:bookmarkStart w:id="4" w:name="_Toc18931908"/>
      <w:r w:rsidRPr="00C844D7">
        <w:t>（一）项目</w:t>
      </w:r>
      <w:bookmarkEnd w:id="3"/>
      <w:bookmarkEnd w:id="4"/>
      <w:r w:rsidR="003F761B">
        <w:rPr>
          <w:rFonts w:hint="eastAsia"/>
        </w:rPr>
        <w:t>基本情况</w:t>
      </w:r>
    </w:p>
    <w:p w:rsidR="00651DBF" w:rsidRPr="00EA78BC" w:rsidRDefault="003C5E39" w:rsidP="00EA78BC">
      <w:pPr>
        <w:ind w:firstLine="640"/>
      </w:pPr>
      <w:r w:rsidRPr="00EA78BC">
        <w:t>根据《广州市城市管理委员会关于印发广州市农村生活垃圾分类工作实施方案的通知》（穗城管〔</w:t>
      </w:r>
      <w:r w:rsidRPr="00EA78BC">
        <w:t>2017</w:t>
      </w:r>
      <w:r w:rsidRPr="00EA78BC">
        <w:t>〕</w:t>
      </w:r>
      <w:r w:rsidRPr="00EA78BC">
        <w:t>152</w:t>
      </w:r>
      <w:r w:rsidRPr="00EA78BC">
        <w:t>号）</w:t>
      </w:r>
      <w:r w:rsidR="0062569E" w:rsidRPr="00EA78BC">
        <w:t>等</w:t>
      </w:r>
      <w:r w:rsidRPr="00EA78BC">
        <w:t>文件的要求，</w:t>
      </w:r>
      <w:r w:rsidR="00651DBF" w:rsidRPr="00EA78BC">
        <w:t>垃圾分类要大力推进，经费纳入每年财政预算，广州市要求城区学校、市场、政府部门、企事业单位等全部实施垃圾分类，并创建示范单位。</w:t>
      </w:r>
      <w:r w:rsidR="00651DBF" w:rsidRPr="00EA78BC">
        <w:t>“</w:t>
      </w:r>
      <w:r w:rsidR="00651DBF" w:rsidRPr="00EA78BC">
        <w:t>生活垃圾分类处理工作经费</w:t>
      </w:r>
      <w:r w:rsidR="00651DBF" w:rsidRPr="00EA78BC">
        <w:t>”</w:t>
      </w:r>
      <w:r w:rsidR="00651DBF" w:rsidRPr="00EA78BC">
        <w:t>作为经常性项目，由花都区城市环境卫生管理所负责</w:t>
      </w:r>
      <w:r w:rsidR="00D87926" w:rsidRPr="00EA78BC">
        <w:t>管理</w:t>
      </w:r>
      <w:r w:rsidR="00905CE0">
        <w:rPr>
          <w:rFonts w:hint="eastAsia"/>
        </w:rPr>
        <w:t>实施</w:t>
      </w:r>
      <w:r w:rsidR="00D87926" w:rsidRPr="00EA78BC">
        <w:t>，</w:t>
      </w:r>
      <w:r w:rsidR="00D87926" w:rsidRPr="00EA78BC">
        <w:t>2018</w:t>
      </w:r>
      <w:r w:rsidR="00D87926" w:rsidRPr="00EA78BC">
        <w:t>年</w:t>
      </w:r>
      <w:r w:rsidR="00D87926">
        <w:rPr>
          <w:rFonts w:hint="eastAsia"/>
        </w:rPr>
        <w:t>要求</w:t>
      </w:r>
      <w:r w:rsidR="00651DBF" w:rsidRPr="00EA78BC">
        <w:t>继续加强生活垃圾分类示范街创建工作，不断巩固垃圾分类</w:t>
      </w:r>
      <w:r w:rsidR="002B7FF0">
        <w:rPr>
          <w:rFonts w:hint="eastAsia"/>
        </w:rPr>
        <w:t>“</w:t>
      </w:r>
      <w:r w:rsidR="00651DBF" w:rsidRPr="00EA78BC">
        <w:t>定时定点</w:t>
      </w:r>
      <w:r w:rsidR="002B7FF0">
        <w:rPr>
          <w:rFonts w:hint="eastAsia"/>
        </w:rPr>
        <w:t>”</w:t>
      </w:r>
      <w:r w:rsidR="00651DBF" w:rsidRPr="00EA78BC">
        <w:t>工作模式，加大宣传力度，继续提高居民垃圾分类的知晓率、参与率和准确率。</w:t>
      </w:r>
    </w:p>
    <w:p w:rsidR="00AD1CB3" w:rsidRPr="00C844D7" w:rsidRDefault="00B611B0" w:rsidP="00B611B0">
      <w:pPr>
        <w:pStyle w:val="2"/>
        <w:ind w:firstLine="640"/>
      </w:pPr>
      <w:bookmarkStart w:id="5" w:name="_Toc18652677"/>
      <w:bookmarkStart w:id="6" w:name="_Toc18931909"/>
      <w:r w:rsidRPr="00C844D7">
        <w:t>（二）</w:t>
      </w:r>
      <w:bookmarkEnd w:id="5"/>
      <w:bookmarkEnd w:id="6"/>
      <w:r w:rsidR="003F761B">
        <w:rPr>
          <w:rFonts w:hint="eastAsia"/>
        </w:rPr>
        <w:t>项目资金情况</w:t>
      </w:r>
    </w:p>
    <w:p w:rsidR="003F761B" w:rsidRPr="00C844D7" w:rsidRDefault="003F761B" w:rsidP="00B611B0">
      <w:pPr>
        <w:ind w:firstLine="640"/>
      </w:pPr>
      <w:r w:rsidRPr="00C844D7">
        <w:t>2018</w:t>
      </w:r>
      <w:r w:rsidRPr="00C844D7">
        <w:t>年</w:t>
      </w:r>
      <w:r w:rsidR="00EA6AC8" w:rsidRPr="00EA6AC8">
        <w:rPr>
          <w:rFonts w:hint="eastAsia"/>
        </w:rPr>
        <w:t>生活垃圾分类处理工作经费</w:t>
      </w:r>
      <w:r w:rsidRPr="00C844D7">
        <w:t>共安排预算</w:t>
      </w:r>
      <w:r w:rsidRPr="00C844D7">
        <w:t>1,200</w:t>
      </w:r>
      <w:r w:rsidRPr="00C844D7">
        <w:t>万元，执行期未有预算调整，</w:t>
      </w:r>
      <w:r w:rsidR="0007746C" w:rsidRPr="0007746C">
        <w:rPr>
          <w:rFonts w:hint="eastAsia"/>
        </w:rPr>
        <w:t>项目实际支出</w:t>
      </w:r>
      <w:r w:rsidR="0007746C" w:rsidRPr="0007746C">
        <w:rPr>
          <w:rFonts w:hint="eastAsia"/>
        </w:rPr>
        <w:t>1,144.98</w:t>
      </w:r>
      <w:r w:rsidR="0007746C" w:rsidRPr="0007746C">
        <w:rPr>
          <w:rFonts w:hint="eastAsia"/>
        </w:rPr>
        <w:t>万元，预算完成率</w:t>
      </w:r>
      <w:r w:rsidR="0007746C" w:rsidRPr="0007746C">
        <w:rPr>
          <w:rFonts w:hint="eastAsia"/>
        </w:rPr>
        <w:t>95.42%</w:t>
      </w:r>
      <w:r w:rsidR="00EA6AC8">
        <w:rPr>
          <w:rFonts w:hint="eastAsia"/>
        </w:rPr>
        <w:t>，主要</w:t>
      </w:r>
      <w:r w:rsidR="00EA6AC8" w:rsidRPr="00EA6AC8">
        <w:rPr>
          <w:rFonts w:hint="eastAsia"/>
        </w:rPr>
        <w:t>用于生活垃圾分类处理工作</w:t>
      </w:r>
      <w:r w:rsidR="00EE14B0">
        <w:rPr>
          <w:rFonts w:hint="eastAsia"/>
        </w:rPr>
        <w:t>等费用支出</w:t>
      </w:r>
      <w:r w:rsidR="00EA6AC8" w:rsidRPr="00EA6AC8">
        <w:rPr>
          <w:rFonts w:hint="eastAsia"/>
        </w:rPr>
        <w:t>。</w:t>
      </w:r>
    </w:p>
    <w:p w:rsidR="006362C5" w:rsidRPr="00C844D7" w:rsidRDefault="00B611B0" w:rsidP="00B611B0">
      <w:pPr>
        <w:pStyle w:val="2"/>
        <w:ind w:firstLine="640"/>
      </w:pPr>
      <w:bookmarkStart w:id="7" w:name="_Toc18652678"/>
      <w:bookmarkStart w:id="8" w:name="_Toc18931910"/>
      <w:r w:rsidRPr="00C844D7">
        <w:t>（三）</w:t>
      </w:r>
      <w:r w:rsidR="003C5E39" w:rsidRPr="00C844D7">
        <w:t>项目绩效目标</w:t>
      </w:r>
      <w:bookmarkEnd w:id="7"/>
      <w:bookmarkEnd w:id="8"/>
    </w:p>
    <w:p w:rsidR="006362C5" w:rsidRPr="00C844D7" w:rsidRDefault="006362C5" w:rsidP="00EA6AC8">
      <w:pPr>
        <w:ind w:firstLine="643"/>
      </w:pPr>
      <w:r w:rsidRPr="00C844D7">
        <w:rPr>
          <w:b/>
        </w:rPr>
        <w:t>项目绩效总目标</w:t>
      </w:r>
      <w:r w:rsidR="00EA6AC8">
        <w:rPr>
          <w:rFonts w:hint="eastAsia"/>
          <w:b/>
        </w:rPr>
        <w:t>：</w:t>
      </w:r>
      <w:r w:rsidRPr="00C844D7">
        <w:t>普遍推行垃圾分类制度，实施生活垃圾从分类、回收减量到无害化处理的技术路线，建设生态、循环、可持续的生活垃圾分类运行体系，</w:t>
      </w:r>
      <w:r w:rsidR="00874A56" w:rsidRPr="00C844D7">
        <w:t>帮助改善美化花都区市民生活居住环境</w:t>
      </w:r>
      <w:r w:rsidRPr="00C844D7">
        <w:rPr>
          <w:spacing w:val="-15"/>
        </w:rPr>
        <w:t>，</w:t>
      </w:r>
      <w:r w:rsidR="00874A56" w:rsidRPr="00C844D7">
        <w:t>建设宜居花都。</w:t>
      </w:r>
    </w:p>
    <w:p w:rsidR="002242D3" w:rsidRDefault="00EA6AC8" w:rsidP="002242D3">
      <w:pPr>
        <w:ind w:firstLine="643"/>
      </w:pPr>
      <w:r w:rsidRPr="00EA6AC8">
        <w:rPr>
          <w:rFonts w:hint="eastAsia"/>
          <w:b/>
        </w:rPr>
        <w:t>2018</w:t>
      </w:r>
      <w:r w:rsidRPr="00EA6AC8">
        <w:rPr>
          <w:rFonts w:hint="eastAsia"/>
          <w:b/>
        </w:rPr>
        <w:t>年</w:t>
      </w:r>
      <w:r w:rsidR="006362C5" w:rsidRPr="00EA6AC8">
        <w:rPr>
          <w:b/>
        </w:rPr>
        <w:t>阶段性</w:t>
      </w:r>
      <w:r w:rsidRPr="00EA6AC8">
        <w:rPr>
          <w:rFonts w:hint="eastAsia"/>
          <w:b/>
        </w:rPr>
        <w:t>绩效</w:t>
      </w:r>
      <w:r w:rsidR="006362C5" w:rsidRPr="00EA6AC8">
        <w:rPr>
          <w:b/>
        </w:rPr>
        <w:t>目标</w:t>
      </w:r>
      <w:r w:rsidRPr="00EA6AC8">
        <w:rPr>
          <w:rFonts w:hint="eastAsia"/>
          <w:b/>
        </w:rPr>
        <w:t>：</w:t>
      </w:r>
      <w:r w:rsidR="002242D3" w:rsidRPr="002242D3">
        <w:rPr>
          <w:rFonts w:hint="eastAsia"/>
        </w:rPr>
        <w:t>到</w:t>
      </w:r>
      <w:r w:rsidR="002242D3" w:rsidRPr="002242D3">
        <w:rPr>
          <w:rFonts w:hint="eastAsia"/>
        </w:rPr>
        <w:t>2018</w:t>
      </w:r>
      <w:r w:rsidR="002242D3" w:rsidRPr="002242D3">
        <w:rPr>
          <w:rFonts w:hint="eastAsia"/>
        </w:rPr>
        <w:t>年底，推行第二批生活垃圾强制分类试点并取得初步成效；创建一批生活垃圾精准分类样板居住小区；中心城区的物业居住小区（社区）垃圾分类全</w:t>
      </w:r>
      <w:r w:rsidR="002242D3" w:rsidRPr="002242D3">
        <w:rPr>
          <w:rFonts w:hint="eastAsia"/>
        </w:rPr>
        <w:lastRenderedPageBreak/>
        <w:t>覆盖；生活垃圾分类示范街镇创建优秀比率达</w:t>
      </w:r>
      <w:r w:rsidR="002242D3" w:rsidRPr="002242D3">
        <w:rPr>
          <w:rFonts w:hint="eastAsia"/>
        </w:rPr>
        <w:t>40%</w:t>
      </w:r>
      <w:r w:rsidR="002242D3" w:rsidRPr="002242D3">
        <w:rPr>
          <w:rFonts w:hint="eastAsia"/>
        </w:rPr>
        <w:t>；生活垃圾回收利用率力争达</w:t>
      </w:r>
      <w:r w:rsidR="002242D3" w:rsidRPr="002242D3">
        <w:rPr>
          <w:rFonts w:hint="eastAsia"/>
        </w:rPr>
        <w:t>38%</w:t>
      </w:r>
      <w:r w:rsidR="002242D3" w:rsidRPr="002242D3">
        <w:rPr>
          <w:rFonts w:hint="eastAsia"/>
        </w:rPr>
        <w:t>；有效控制生活垃圾处理量，提高资源回收率和无害化处理水平</w:t>
      </w:r>
      <w:r w:rsidR="002242D3">
        <w:rPr>
          <w:rFonts w:hint="eastAsia"/>
        </w:rPr>
        <w:t>等</w:t>
      </w:r>
      <w:r w:rsidR="002242D3" w:rsidRPr="002242D3">
        <w:rPr>
          <w:rFonts w:hint="eastAsia"/>
        </w:rPr>
        <w:t>。</w:t>
      </w:r>
    </w:p>
    <w:p w:rsidR="00AD1CB3" w:rsidRPr="00C844D7" w:rsidRDefault="003C5E39" w:rsidP="0060430D">
      <w:pPr>
        <w:pStyle w:val="2"/>
        <w:ind w:firstLine="640"/>
      </w:pPr>
      <w:bookmarkStart w:id="9" w:name="_Toc18652686"/>
      <w:bookmarkStart w:id="10" w:name="_Toc18931918"/>
      <w:r w:rsidRPr="00C844D7">
        <w:t>（</w:t>
      </w:r>
      <w:r w:rsidR="002242D3">
        <w:rPr>
          <w:rFonts w:hint="eastAsia"/>
        </w:rPr>
        <w:t>四</w:t>
      </w:r>
      <w:r w:rsidRPr="00C844D7">
        <w:t>）评价结果</w:t>
      </w:r>
      <w:bookmarkEnd w:id="9"/>
      <w:bookmarkEnd w:id="10"/>
    </w:p>
    <w:p w:rsidR="002242D3" w:rsidRDefault="002242D3" w:rsidP="0060430D">
      <w:pPr>
        <w:ind w:firstLine="640"/>
      </w:pPr>
      <w:r>
        <w:rPr>
          <w:rFonts w:hint="eastAsia"/>
        </w:rPr>
        <w:t>本次评价</w:t>
      </w:r>
      <w:r w:rsidRPr="00C844D7">
        <w:t>采用目标预定与实施效果比较法、专家评议法、现场核查法</w:t>
      </w:r>
      <w:r>
        <w:rPr>
          <w:rFonts w:hint="eastAsia"/>
        </w:rPr>
        <w:t>等方法，围绕</w:t>
      </w:r>
      <w:r w:rsidRPr="00C844D7">
        <w:t>项目安排</w:t>
      </w:r>
      <w:r>
        <w:rPr>
          <w:rFonts w:hint="eastAsia"/>
        </w:rPr>
        <w:t>、</w:t>
      </w:r>
      <w:r w:rsidRPr="00C844D7">
        <w:t>管理</w:t>
      </w:r>
      <w:r>
        <w:rPr>
          <w:rFonts w:hint="eastAsia"/>
        </w:rPr>
        <w:t>、</w:t>
      </w:r>
      <w:r w:rsidRPr="00C844D7">
        <w:t>绩效</w:t>
      </w:r>
      <w:r>
        <w:rPr>
          <w:rFonts w:hint="eastAsia"/>
        </w:rPr>
        <w:t>、</w:t>
      </w:r>
      <w:r>
        <w:t>可持续</w:t>
      </w:r>
      <w:r>
        <w:rPr>
          <w:rFonts w:hint="eastAsia"/>
        </w:rPr>
        <w:t>发展等方面实施评价，最终</w:t>
      </w:r>
      <w:r w:rsidRPr="00C844D7">
        <w:t>综合评价</w:t>
      </w:r>
      <w:r>
        <w:rPr>
          <w:rFonts w:hint="eastAsia"/>
        </w:rPr>
        <w:t>项目</w:t>
      </w:r>
      <w:r w:rsidRPr="00C844D7">
        <w:t>绩效得分</w:t>
      </w:r>
      <w:r w:rsidR="007614B6" w:rsidRPr="009273F6">
        <w:t>82.68</w:t>
      </w:r>
      <w:r w:rsidR="0007746C" w:rsidRPr="00C844D7">
        <w:t>分</w:t>
      </w:r>
      <w:r w:rsidRPr="00C844D7">
        <w:t>，绩效等级为</w:t>
      </w:r>
      <w:r w:rsidRPr="00C844D7">
        <w:t>“</w:t>
      </w:r>
      <w:r w:rsidRPr="00C844D7">
        <w:t>良</w:t>
      </w:r>
      <w:r w:rsidRPr="00C844D7">
        <w:t>”</w:t>
      </w:r>
      <w:r>
        <w:rPr>
          <w:rFonts w:hint="eastAsia"/>
        </w:rPr>
        <w:t>。</w:t>
      </w:r>
    </w:p>
    <w:p w:rsidR="00AD1CB3" w:rsidRPr="00C844D7" w:rsidRDefault="004914BE" w:rsidP="003239DC">
      <w:pPr>
        <w:pStyle w:val="1"/>
        <w:ind w:firstLine="640"/>
      </w:pPr>
      <w:bookmarkStart w:id="11" w:name="_Toc18652688"/>
      <w:bookmarkStart w:id="12" w:name="_Toc18931920"/>
      <w:r>
        <w:rPr>
          <w:rFonts w:hint="eastAsia"/>
        </w:rPr>
        <w:t>二</w:t>
      </w:r>
      <w:r w:rsidR="003C5E39" w:rsidRPr="00C844D7">
        <w:t>、</w:t>
      </w:r>
      <w:r w:rsidR="00EF54C8">
        <w:rPr>
          <w:rFonts w:hint="eastAsia"/>
        </w:rPr>
        <w:t>项目</w:t>
      </w:r>
      <w:r w:rsidR="003C5E39" w:rsidRPr="00C844D7">
        <w:t>绩效</w:t>
      </w:r>
      <w:bookmarkEnd w:id="11"/>
      <w:bookmarkEnd w:id="12"/>
    </w:p>
    <w:p w:rsidR="00AB4DF1" w:rsidRPr="00C844D7" w:rsidRDefault="00AB4DF1" w:rsidP="003239DC">
      <w:pPr>
        <w:pStyle w:val="2"/>
        <w:ind w:firstLine="640"/>
      </w:pPr>
      <w:bookmarkStart w:id="13" w:name="_Toc18652689"/>
      <w:bookmarkStart w:id="14" w:name="_Toc18931921"/>
      <w:r w:rsidRPr="00C844D7">
        <w:t>（一）</w:t>
      </w:r>
      <w:r w:rsidR="00B179C1" w:rsidRPr="00C844D7">
        <w:t>完成生活垃圾精准分类</w:t>
      </w:r>
      <w:r w:rsidR="004C3A3C" w:rsidRPr="00C844D7">
        <w:t>样板精准小区</w:t>
      </w:r>
      <w:r w:rsidR="00DE5BD3" w:rsidRPr="00C844D7">
        <w:t>创建工作</w:t>
      </w:r>
      <w:r w:rsidR="00C43BCE" w:rsidRPr="00C844D7">
        <w:t>，</w:t>
      </w:r>
      <w:r w:rsidR="00B179C1" w:rsidRPr="00C844D7">
        <w:t>并</w:t>
      </w:r>
      <w:r w:rsidR="00317046" w:rsidRPr="00C844D7">
        <w:rPr>
          <w:rFonts w:hint="eastAsia"/>
        </w:rPr>
        <w:t>加大</w:t>
      </w:r>
      <w:r w:rsidR="00B179C1" w:rsidRPr="00C844D7">
        <w:t>推广</w:t>
      </w:r>
      <w:r w:rsidR="00B179C1" w:rsidRPr="00C844D7">
        <w:t>“</w:t>
      </w:r>
      <w:r w:rsidR="00B179C1" w:rsidRPr="00C844D7">
        <w:t>定时定点</w:t>
      </w:r>
      <w:r w:rsidR="00B179C1" w:rsidRPr="00C844D7">
        <w:t>”</w:t>
      </w:r>
      <w:r w:rsidR="00B179C1" w:rsidRPr="00C844D7">
        <w:t>模式</w:t>
      </w:r>
      <w:bookmarkEnd w:id="13"/>
      <w:bookmarkEnd w:id="14"/>
    </w:p>
    <w:p w:rsidR="00DE5BD3" w:rsidRPr="00C844D7" w:rsidRDefault="00DE5BD3" w:rsidP="003239DC">
      <w:pPr>
        <w:ind w:firstLine="640"/>
      </w:pPr>
      <w:r w:rsidRPr="00C844D7">
        <w:t>已</w:t>
      </w:r>
      <w:r w:rsidR="00CF1257">
        <w:t>按</w:t>
      </w:r>
      <w:r w:rsidR="00C43BCE" w:rsidRPr="00C844D7">
        <w:t>标准</w:t>
      </w:r>
      <w:r w:rsidRPr="00C844D7">
        <w:t>完成全区</w:t>
      </w:r>
      <w:r w:rsidR="004C3A3C" w:rsidRPr="00C844D7">
        <w:t>30</w:t>
      </w:r>
      <w:r w:rsidRPr="00C844D7">
        <w:t>个生活垃圾精准分类</w:t>
      </w:r>
      <w:r w:rsidR="004C3A3C" w:rsidRPr="00C844D7">
        <w:t>样板精准小区</w:t>
      </w:r>
      <w:r w:rsidRPr="00C844D7">
        <w:t>的创建工作</w:t>
      </w:r>
      <w:r w:rsidR="0066009A" w:rsidRPr="00C844D7">
        <w:t>。同时，</w:t>
      </w:r>
      <w:r w:rsidR="004C3A3C" w:rsidRPr="00C844D7">
        <w:t>样板精准小区</w:t>
      </w:r>
      <w:r w:rsidR="00B64059" w:rsidRPr="00C844D7">
        <w:t>正在</w:t>
      </w:r>
      <w:r w:rsidR="00B179C1" w:rsidRPr="00C844D7">
        <w:t>积极</w:t>
      </w:r>
      <w:r w:rsidR="00C43BCE" w:rsidRPr="00C844D7">
        <w:t>大力推广</w:t>
      </w:r>
      <w:r w:rsidR="00C43BCE" w:rsidRPr="00C844D7">
        <w:t>“</w:t>
      </w:r>
      <w:r w:rsidR="00C43BCE" w:rsidRPr="00C844D7">
        <w:t>定时定点</w:t>
      </w:r>
      <w:r w:rsidR="00C43BCE" w:rsidRPr="00C844D7">
        <w:t>”</w:t>
      </w:r>
      <w:r w:rsidR="00C43BCE" w:rsidRPr="00C844D7">
        <w:t>模式，坚持以</w:t>
      </w:r>
      <w:r w:rsidR="00C43BCE" w:rsidRPr="00C844D7">
        <w:t>“</w:t>
      </w:r>
      <w:r w:rsidR="00C43BCE" w:rsidRPr="00C844D7">
        <w:t>定时定点</w:t>
      </w:r>
      <w:r w:rsidR="00C43BCE" w:rsidRPr="00C844D7">
        <w:t>”</w:t>
      </w:r>
      <w:r w:rsidR="00C43BCE" w:rsidRPr="00C844D7">
        <w:t>投放为主，误时投放为辅，严格时间管理和撤桶管理，以简单、直观、易接受、易操作的方式促进生活垃圾精准分类，</w:t>
      </w:r>
      <w:r w:rsidR="00290F36">
        <w:rPr>
          <w:rFonts w:hint="eastAsia"/>
        </w:rPr>
        <w:t>帮助</w:t>
      </w:r>
      <w:r w:rsidR="00C43BCE" w:rsidRPr="00C844D7">
        <w:t>有效解决</w:t>
      </w:r>
      <w:r w:rsidR="00C43BCE" w:rsidRPr="00C844D7">
        <w:t>“</w:t>
      </w:r>
      <w:r w:rsidR="00C43BCE" w:rsidRPr="00C844D7">
        <w:t>混收混运</w:t>
      </w:r>
      <w:r w:rsidR="00C43BCE" w:rsidRPr="00C844D7">
        <w:t>”</w:t>
      </w:r>
      <w:r w:rsidR="00C43BCE" w:rsidRPr="00C844D7">
        <w:t>问题。</w:t>
      </w:r>
    </w:p>
    <w:p w:rsidR="00AD1CB3" w:rsidRPr="00C844D7" w:rsidRDefault="00DD1805" w:rsidP="003239DC">
      <w:pPr>
        <w:pStyle w:val="2"/>
        <w:ind w:firstLine="640"/>
      </w:pPr>
      <w:bookmarkStart w:id="15" w:name="_Toc18652690"/>
      <w:bookmarkStart w:id="16" w:name="_Toc18931922"/>
      <w:r w:rsidRPr="00C844D7">
        <w:t>（</w:t>
      </w:r>
      <w:r w:rsidR="00946B46" w:rsidRPr="00C844D7">
        <w:t>二</w:t>
      </w:r>
      <w:r w:rsidRPr="00C844D7">
        <w:t>）</w:t>
      </w:r>
      <w:r w:rsidR="00866D3F" w:rsidRPr="00C844D7">
        <w:t>积极推广</w:t>
      </w:r>
      <w:r w:rsidR="00F62E3C" w:rsidRPr="00C844D7">
        <w:t>“</w:t>
      </w:r>
      <w:r w:rsidR="00F62E3C" w:rsidRPr="00C844D7">
        <w:t>定点回收</w:t>
      </w:r>
      <w:r w:rsidR="00D238A4" w:rsidRPr="00C844D7">
        <w:rPr>
          <w:rFonts w:hint="eastAsia"/>
        </w:rPr>
        <w:t>-</w:t>
      </w:r>
      <w:r w:rsidR="00F62E3C" w:rsidRPr="00C844D7">
        <w:t>分类收运</w:t>
      </w:r>
      <w:r w:rsidR="00D238A4" w:rsidRPr="00C844D7">
        <w:rPr>
          <w:rFonts w:hint="eastAsia"/>
        </w:rPr>
        <w:t>-</w:t>
      </w:r>
      <w:r w:rsidR="00F62E3C" w:rsidRPr="00C844D7">
        <w:t>分选处理</w:t>
      </w:r>
      <w:r w:rsidR="00D238A4" w:rsidRPr="00C844D7">
        <w:rPr>
          <w:rFonts w:hint="eastAsia"/>
        </w:rPr>
        <w:t>-</w:t>
      </w:r>
      <w:r w:rsidR="00F62E3C" w:rsidRPr="00C844D7">
        <w:t>厂商利用</w:t>
      </w:r>
      <w:r w:rsidR="00F62E3C" w:rsidRPr="00C844D7">
        <w:t>”</w:t>
      </w:r>
      <w:r w:rsidR="00F62E3C" w:rsidRPr="00C844D7">
        <w:t>可回收物回收利用模式</w:t>
      </w:r>
      <w:r w:rsidR="003C5E39" w:rsidRPr="00C844D7">
        <w:t>，推进再生资源回收利用</w:t>
      </w:r>
      <w:bookmarkEnd w:id="15"/>
      <w:bookmarkEnd w:id="16"/>
    </w:p>
    <w:p w:rsidR="00AD1CB3" w:rsidRPr="00C844D7" w:rsidRDefault="00F62E3C" w:rsidP="003239DC">
      <w:pPr>
        <w:ind w:firstLine="640"/>
      </w:pPr>
      <w:r w:rsidRPr="00C844D7">
        <w:t>已</w:t>
      </w:r>
      <w:r w:rsidR="003C5E39" w:rsidRPr="00C844D7">
        <w:t>积极推进大件垃圾和低值可回收物回收管理工作，建立大件垃圾清运管理机制，推进大件家具垃圾的拆解再利用，提高大件垃圾和低值可回收物资源化再利用水平。</w:t>
      </w:r>
      <w:r w:rsidR="00E05DC1" w:rsidRPr="00C844D7">
        <w:t>并且</w:t>
      </w:r>
      <w:r w:rsidR="00637B7A" w:rsidRPr="00C844D7">
        <w:t>，</w:t>
      </w:r>
      <w:r w:rsidR="003C5E39" w:rsidRPr="00C844D7">
        <w:t>通过</w:t>
      </w:r>
      <w:r w:rsidR="00866D3F" w:rsidRPr="00C844D7">
        <w:t>推进</w:t>
      </w:r>
      <w:r w:rsidR="003C5E39" w:rsidRPr="00C844D7">
        <w:t>建立</w:t>
      </w:r>
      <w:r w:rsidR="003C5E39" w:rsidRPr="00C844D7">
        <w:t>“</w:t>
      </w:r>
      <w:r w:rsidR="003C5E39" w:rsidRPr="00C844D7">
        <w:t>定点回收</w:t>
      </w:r>
      <w:r w:rsidR="00290F36">
        <w:rPr>
          <w:rFonts w:hint="eastAsia"/>
        </w:rPr>
        <w:t>-</w:t>
      </w:r>
      <w:r w:rsidR="003C5E39" w:rsidRPr="00C844D7">
        <w:t>分类收运</w:t>
      </w:r>
      <w:r w:rsidR="00290F36">
        <w:rPr>
          <w:rFonts w:hint="eastAsia"/>
        </w:rPr>
        <w:t>-</w:t>
      </w:r>
      <w:r w:rsidR="003C5E39" w:rsidRPr="00C844D7">
        <w:t>分选处理</w:t>
      </w:r>
      <w:r w:rsidR="00290F36">
        <w:rPr>
          <w:rFonts w:hint="eastAsia"/>
        </w:rPr>
        <w:t>-</w:t>
      </w:r>
      <w:r w:rsidR="003C5E39" w:rsidRPr="00C844D7">
        <w:t>厂商利用</w:t>
      </w:r>
      <w:r w:rsidR="003C5E39" w:rsidRPr="00C844D7">
        <w:t>”</w:t>
      </w:r>
      <w:r w:rsidR="003C5E39" w:rsidRPr="00C844D7">
        <w:t>的可回收物回</w:t>
      </w:r>
      <w:r w:rsidR="003C5E39" w:rsidRPr="00C844D7">
        <w:lastRenderedPageBreak/>
        <w:t>收利用模式，力争实现源头分类减量和资源高效利用。据统计，</w:t>
      </w:r>
      <w:r w:rsidR="003C5E39" w:rsidRPr="00C844D7">
        <w:t>2018</w:t>
      </w:r>
      <w:r w:rsidR="003C5E39" w:rsidRPr="00C844D7">
        <w:t>年共收运生活垃圾</w:t>
      </w:r>
      <w:r w:rsidR="003C5E39" w:rsidRPr="00C844D7">
        <w:t>69.45</w:t>
      </w:r>
      <w:r w:rsidR="003C5E39" w:rsidRPr="00C844D7">
        <w:t>万吨，同比下降</w:t>
      </w:r>
      <w:r w:rsidR="003C5E39" w:rsidRPr="00C844D7">
        <w:t>5.51%</w:t>
      </w:r>
      <w:r w:rsidR="00363C9B" w:rsidRPr="00C844D7">
        <w:t>。</w:t>
      </w:r>
    </w:p>
    <w:p w:rsidR="00173F34" w:rsidRPr="00C844D7" w:rsidRDefault="00173F34" w:rsidP="00C156BB">
      <w:pPr>
        <w:pStyle w:val="2"/>
        <w:ind w:firstLine="640"/>
      </w:pPr>
      <w:bookmarkStart w:id="17" w:name="_Toc18652691"/>
      <w:bookmarkStart w:id="18" w:name="_Toc18931923"/>
      <w:r w:rsidRPr="00C844D7">
        <w:t>（</w:t>
      </w:r>
      <w:r w:rsidR="00946B46" w:rsidRPr="00C844D7">
        <w:t>三</w:t>
      </w:r>
      <w:r w:rsidRPr="00C844D7">
        <w:t>）</w:t>
      </w:r>
      <w:r w:rsidR="0094656C" w:rsidRPr="00C844D7">
        <w:t>推行</w:t>
      </w:r>
      <w:r w:rsidR="00946B46" w:rsidRPr="00C844D7">
        <w:t>第二批</w:t>
      </w:r>
      <w:r w:rsidRPr="00C844D7">
        <w:t>生活垃圾强制分类试点，</w:t>
      </w:r>
      <w:bookmarkStart w:id="19" w:name="_Hlk16189351"/>
      <w:r w:rsidR="0094656C" w:rsidRPr="00C844D7">
        <w:t>已</w:t>
      </w:r>
      <w:r w:rsidRPr="00C844D7">
        <w:t>取得</w:t>
      </w:r>
      <w:r w:rsidR="000866F6" w:rsidRPr="00C844D7">
        <w:t>初步</w:t>
      </w:r>
      <w:r w:rsidRPr="00C844D7">
        <w:t>成效</w:t>
      </w:r>
      <w:bookmarkEnd w:id="17"/>
      <w:bookmarkEnd w:id="18"/>
      <w:bookmarkEnd w:id="19"/>
    </w:p>
    <w:p w:rsidR="00173F34" w:rsidRPr="00C844D7" w:rsidRDefault="00173F34" w:rsidP="00C156BB">
      <w:pPr>
        <w:ind w:firstLine="640"/>
      </w:pPr>
      <w:r w:rsidRPr="00C844D7">
        <w:t>第二批生活垃圾强制分类试点为星级酒店、</w:t>
      </w:r>
      <w:r w:rsidRPr="00C844D7">
        <w:t>500</w:t>
      </w:r>
      <w:r w:rsidRPr="00C844D7">
        <w:t>桌以上餐饮业或写字楼，共</w:t>
      </w:r>
      <w:r w:rsidRPr="00C844D7">
        <w:t>48</w:t>
      </w:r>
      <w:r w:rsidRPr="00C844D7">
        <w:t>间；</w:t>
      </w:r>
      <w:bookmarkStart w:id="20" w:name="_Hlk16202704"/>
      <w:r w:rsidRPr="00C844D7">
        <w:t>花城</w:t>
      </w:r>
      <w:bookmarkEnd w:id="20"/>
      <w:r w:rsidRPr="00C844D7">
        <w:t>街在辖区内</w:t>
      </w:r>
      <w:r w:rsidRPr="00C844D7">
        <w:t>9</w:t>
      </w:r>
      <w:r w:rsidRPr="00C844D7">
        <w:t>个社区、</w:t>
      </w:r>
      <w:r w:rsidRPr="00C844D7">
        <w:t>8</w:t>
      </w:r>
      <w:r w:rsidRPr="00C844D7">
        <w:t>条行政村全面</w:t>
      </w:r>
      <w:r w:rsidR="0094656C" w:rsidRPr="00C844D7">
        <w:t>推行强制分类试点</w:t>
      </w:r>
      <w:r w:rsidRPr="00C844D7">
        <w:t>。</w:t>
      </w:r>
      <w:r w:rsidR="00EA16F5">
        <w:rPr>
          <w:rFonts w:hint="eastAsia"/>
        </w:rPr>
        <w:t>其中，</w:t>
      </w:r>
      <w:r w:rsidRPr="00C844D7">
        <w:t>花城街辖区内</w:t>
      </w:r>
      <w:r w:rsidRPr="00C844D7">
        <w:t>35</w:t>
      </w:r>
      <w:r w:rsidRPr="00C844D7">
        <w:t>个机团单位、</w:t>
      </w:r>
      <w:r w:rsidRPr="00C844D7">
        <w:t>18</w:t>
      </w:r>
      <w:r w:rsidRPr="00C844D7">
        <w:t>个第二批单位已实施生活垃圾强制分类；城区内条件成熟的</w:t>
      </w:r>
      <w:r w:rsidRPr="00C844D7">
        <w:t>80</w:t>
      </w:r>
      <w:r w:rsidRPr="00C844D7">
        <w:t>个生活小区已全部开展垃圾分类；</w:t>
      </w:r>
      <w:r w:rsidRPr="00C844D7">
        <w:t>8</w:t>
      </w:r>
      <w:r w:rsidRPr="00C844D7">
        <w:t>条行政村内</w:t>
      </w:r>
      <w:r w:rsidRPr="00C844D7">
        <w:t>75</w:t>
      </w:r>
      <w:r w:rsidR="004340CA">
        <w:t>个经济社已开展垃圾分类</w:t>
      </w:r>
      <w:r w:rsidR="009E5054" w:rsidRPr="00C844D7">
        <w:t>，生活垃圾强制分类试点工作已取得</w:t>
      </w:r>
      <w:r w:rsidR="000866F6" w:rsidRPr="00C844D7">
        <w:t>初步</w:t>
      </w:r>
      <w:r w:rsidR="009E5054" w:rsidRPr="00C844D7">
        <w:t>成效</w:t>
      </w:r>
      <w:r w:rsidRPr="00C844D7">
        <w:t>。</w:t>
      </w:r>
    </w:p>
    <w:p w:rsidR="00AD1CB3" w:rsidRPr="00C844D7" w:rsidRDefault="003C5E39" w:rsidP="00C156BB">
      <w:pPr>
        <w:pStyle w:val="2"/>
        <w:ind w:firstLine="640"/>
      </w:pPr>
      <w:bookmarkStart w:id="21" w:name="_Toc18652692"/>
      <w:bookmarkStart w:id="22" w:name="_Toc18931924"/>
      <w:r w:rsidRPr="00C844D7">
        <w:t>（</w:t>
      </w:r>
      <w:r w:rsidR="00946B46" w:rsidRPr="00C844D7">
        <w:t>四</w:t>
      </w:r>
      <w:r w:rsidRPr="00C844D7">
        <w:t>）</w:t>
      </w:r>
      <w:r w:rsidR="007614B6" w:rsidRPr="00596A90">
        <w:t>营造</w:t>
      </w:r>
      <w:r w:rsidR="005866E9" w:rsidRPr="00C844D7">
        <w:t>社会宣传舆论氛围，坚持发动</w:t>
      </w:r>
      <w:r w:rsidRPr="00C844D7">
        <w:t>全民</w:t>
      </w:r>
      <w:r w:rsidR="005866E9" w:rsidRPr="00C844D7">
        <w:t>积极参与垃圾分类</w:t>
      </w:r>
      <w:bookmarkEnd w:id="21"/>
      <w:bookmarkEnd w:id="22"/>
    </w:p>
    <w:p w:rsidR="00AD1CB3" w:rsidRPr="00C844D7" w:rsidRDefault="00670926" w:rsidP="00C156BB">
      <w:pPr>
        <w:ind w:firstLine="640"/>
      </w:pPr>
      <w:r w:rsidRPr="00C844D7">
        <w:t>持续开展</w:t>
      </w:r>
      <w:r w:rsidR="00173F34" w:rsidRPr="00C844D7">
        <w:t>垃圾分类</w:t>
      </w:r>
      <w:r w:rsidR="00173F34" w:rsidRPr="00C844D7">
        <w:t>“</w:t>
      </w:r>
      <w:r w:rsidR="00173F34" w:rsidRPr="00C844D7">
        <w:t>四进</w:t>
      </w:r>
      <w:r w:rsidR="00173F34" w:rsidRPr="00C844D7">
        <w:t>”</w:t>
      </w:r>
      <w:r w:rsidR="003C5E39" w:rsidRPr="00C844D7">
        <w:t>“</w:t>
      </w:r>
      <w:r w:rsidR="003C5E39" w:rsidRPr="00C844D7">
        <w:t>全民行动日</w:t>
      </w:r>
      <w:r w:rsidR="003C5E39" w:rsidRPr="00C844D7">
        <w:t>”</w:t>
      </w:r>
      <w:r w:rsidR="003C5E39" w:rsidRPr="00C844D7">
        <w:t>以及</w:t>
      </w:r>
      <w:r w:rsidR="003C5E39" w:rsidRPr="00C844D7">
        <w:t>“</w:t>
      </w:r>
      <w:r w:rsidR="003C5E39" w:rsidRPr="00C844D7">
        <w:t>小手拉大手</w:t>
      </w:r>
      <w:r w:rsidR="003C5E39" w:rsidRPr="00C844D7">
        <w:t>”</w:t>
      </w:r>
      <w:r w:rsidR="003C5E39" w:rsidRPr="00C844D7">
        <w:t>等系列活动，</w:t>
      </w:r>
      <w:r w:rsidRPr="00C844D7">
        <w:t>并</w:t>
      </w:r>
      <w:r w:rsidR="003C5E39" w:rsidRPr="00C844D7">
        <w:t>通过微信公众号、报纸、电视台等资源平台深入宣传，强化正面舆论引导，营造良好舆论氛围，</w:t>
      </w:r>
      <w:r w:rsidRPr="00C844D7">
        <w:t>提升</w:t>
      </w:r>
      <w:r w:rsidR="00DB0619">
        <w:t>市民对垃圾分类的知晓率、参与率和准确率</w:t>
      </w:r>
      <w:r w:rsidR="003C5E39" w:rsidRPr="00C844D7">
        <w:t>。据统计，</w:t>
      </w:r>
      <w:r w:rsidR="003C5E39" w:rsidRPr="00C844D7">
        <w:t>2018</w:t>
      </w:r>
      <w:r w:rsidR="003C5E39" w:rsidRPr="00C844D7">
        <w:t>年全区共开展各类垃圾分类宣传活动</w:t>
      </w:r>
      <w:r w:rsidR="003C5E39" w:rsidRPr="00C844D7">
        <w:t>586</w:t>
      </w:r>
      <w:r w:rsidR="003C5E39" w:rsidRPr="00C844D7">
        <w:t>场，参加人数约</w:t>
      </w:r>
      <w:r w:rsidR="003C5E39" w:rsidRPr="00C844D7">
        <w:t>83</w:t>
      </w:r>
      <w:r w:rsidR="00C156BB" w:rsidRPr="00C844D7">
        <w:t>,</w:t>
      </w:r>
      <w:r w:rsidR="003C5E39" w:rsidRPr="00C844D7">
        <w:t>207</w:t>
      </w:r>
      <w:r w:rsidR="003C5E39" w:rsidRPr="00C844D7">
        <w:t>人，派发宣传资料</w:t>
      </w:r>
      <w:r w:rsidR="003C5E39" w:rsidRPr="00C844D7">
        <w:t>85</w:t>
      </w:r>
      <w:r w:rsidR="00C156BB" w:rsidRPr="00C844D7">
        <w:t>,</w:t>
      </w:r>
      <w:r w:rsidR="003C5E39" w:rsidRPr="00C844D7">
        <w:t>316</w:t>
      </w:r>
      <w:r w:rsidR="0083485B">
        <w:t>份</w:t>
      </w:r>
      <w:r w:rsidR="00D46789" w:rsidRPr="00C844D7">
        <w:t>，</w:t>
      </w:r>
      <w:r w:rsidR="00DB0619" w:rsidRPr="00C844D7">
        <w:t>帮助引导居民自觉、科学地开展生活垃圾分类，</w:t>
      </w:r>
      <w:r w:rsidR="00026531">
        <w:rPr>
          <w:rFonts w:hint="eastAsia"/>
        </w:rPr>
        <w:t>促进</w:t>
      </w:r>
      <w:r w:rsidR="00DB0619" w:rsidRPr="00C844D7">
        <w:t>形成全社会参与的规模效应</w:t>
      </w:r>
      <w:r w:rsidR="003C5E39" w:rsidRPr="00C844D7">
        <w:t>。</w:t>
      </w:r>
    </w:p>
    <w:p w:rsidR="00AD1CB3" w:rsidRPr="00C844D7" w:rsidRDefault="00C72380" w:rsidP="00C156BB">
      <w:pPr>
        <w:pStyle w:val="1"/>
        <w:ind w:firstLine="640"/>
      </w:pPr>
      <w:bookmarkStart w:id="23" w:name="_Toc18652693"/>
      <w:bookmarkStart w:id="24" w:name="_Toc18931925"/>
      <w:r>
        <w:rPr>
          <w:rFonts w:hint="eastAsia"/>
        </w:rPr>
        <w:lastRenderedPageBreak/>
        <w:t>三</w:t>
      </w:r>
      <w:r w:rsidR="00C156BB" w:rsidRPr="00C844D7">
        <w:t>、</w:t>
      </w:r>
      <w:r w:rsidR="003C5E39" w:rsidRPr="00C844D7">
        <w:t>存在问题</w:t>
      </w:r>
      <w:bookmarkEnd w:id="23"/>
      <w:bookmarkEnd w:id="24"/>
    </w:p>
    <w:p w:rsidR="00FF4D63" w:rsidRPr="00C844D7" w:rsidRDefault="003C5E39" w:rsidP="00C156BB">
      <w:pPr>
        <w:pStyle w:val="2"/>
        <w:ind w:firstLine="640"/>
      </w:pPr>
      <w:bookmarkStart w:id="25" w:name="_Toc18652694"/>
      <w:bookmarkStart w:id="26" w:name="_Toc18931926"/>
      <w:r w:rsidRPr="00C844D7">
        <w:t>（一）</w:t>
      </w:r>
      <w:r w:rsidR="00FF4D63" w:rsidRPr="00C844D7">
        <w:t>绩效目标设置</w:t>
      </w:r>
      <w:r w:rsidR="00DA0640" w:rsidRPr="00C844D7">
        <w:t>不够全面</w:t>
      </w:r>
      <w:r w:rsidR="00FF4D63" w:rsidRPr="00C844D7">
        <w:t>，</w:t>
      </w:r>
      <w:r w:rsidR="002521D7" w:rsidRPr="00C844D7">
        <w:t>且</w:t>
      </w:r>
      <w:r w:rsidR="00FF4D63" w:rsidRPr="00C844D7">
        <w:t>缺</w:t>
      </w:r>
      <w:r w:rsidR="00B35251" w:rsidRPr="00C844D7">
        <w:rPr>
          <w:rFonts w:hint="eastAsia"/>
        </w:rPr>
        <w:t>少</w:t>
      </w:r>
      <w:r w:rsidR="00FF4D63" w:rsidRPr="00C844D7">
        <w:t>垃圾分类中长期工作规划</w:t>
      </w:r>
      <w:bookmarkEnd w:id="25"/>
      <w:bookmarkEnd w:id="26"/>
    </w:p>
    <w:p w:rsidR="00232651" w:rsidRPr="00C844D7" w:rsidRDefault="00FF4D63" w:rsidP="00C156BB">
      <w:pPr>
        <w:ind w:firstLine="643"/>
      </w:pPr>
      <w:r w:rsidRPr="00C844D7">
        <w:rPr>
          <w:b/>
        </w:rPr>
        <w:t>一是</w:t>
      </w:r>
      <w:r w:rsidR="00113FC3" w:rsidRPr="00C844D7">
        <w:t>绩效目标设置不够全面，未设置质量指标、时效指标等，</w:t>
      </w:r>
      <w:r w:rsidR="004D3389" w:rsidRPr="00C844D7">
        <w:t>且个别指标设置分类不太正确。同时，未针对</w:t>
      </w:r>
      <w:r w:rsidR="00A62857" w:rsidRPr="00C844D7">
        <w:t>项目实施</w:t>
      </w:r>
      <w:r w:rsidR="00A06F28">
        <w:t>内容很好提炼出关键性绩效指标</w:t>
      </w:r>
      <w:r w:rsidRPr="00C844D7">
        <w:t>。</w:t>
      </w:r>
      <w:bookmarkStart w:id="27" w:name="_Hlk16195269"/>
      <w:r w:rsidRPr="00C844D7">
        <w:rPr>
          <w:b/>
        </w:rPr>
        <w:t>二是</w:t>
      </w:r>
      <w:r w:rsidR="003C5E39" w:rsidRPr="00C844D7">
        <w:t>垃圾分类工作量大，</w:t>
      </w:r>
      <w:r w:rsidR="00183EAC" w:rsidRPr="007A3C33">
        <w:t>兼具复杂性</w:t>
      </w:r>
      <w:r w:rsidR="00183EAC" w:rsidRPr="007A3C33">
        <w:rPr>
          <w:rFonts w:hint="eastAsia"/>
        </w:rPr>
        <w:t>、</w:t>
      </w:r>
      <w:r w:rsidR="00183EAC" w:rsidRPr="007A3C33">
        <w:t>长期性</w:t>
      </w:r>
      <w:r w:rsidR="00183EAC" w:rsidRPr="007A3C33">
        <w:rPr>
          <w:rFonts w:hint="eastAsia"/>
        </w:rPr>
        <w:t>和</w:t>
      </w:r>
      <w:r w:rsidR="00183EAC" w:rsidRPr="007A3C33">
        <w:t>艰巨性，</w:t>
      </w:r>
      <w:r w:rsidR="00224851" w:rsidRPr="00C844D7">
        <w:t>但未</w:t>
      </w:r>
      <w:r w:rsidR="003C5E39" w:rsidRPr="00C844D7">
        <w:t>制定垃圾分类中长期工作规划</w:t>
      </w:r>
      <w:r w:rsidR="00B447B7" w:rsidRPr="00C844D7">
        <w:t>，不利于</w:t>
      </w:r>
      <w:r w:rsidR="00232651" w:rsidRPr="00C844D7">
        <w:t>清晰指明项目工作在今后较长一段时期内的实施目标和方向，</w:t>
      </w:r>
      <w:r w:rsidR="00E86BA8" w:rsidRPr="00C844D7">
        <w:t>也</w:t>
      </w:r>
      <w:r w:rsidR="00232651" w:rsidRPr="00C844D7">
        <w:t>不利于项目各项工作的顺利开展及实现成效</w:t>
      </w:r>
      <w:bookmarkEnd w:id="27"/>
      <w:r w:rsidR="00232651" w:rsidRPr="00C844D7">
        <w:t>。</w:t>
      </w:r>
    </w:p>
    <w:p w:rsidR="00AD1CB3" w:rsidRPr="00C844D7" w:rsidRDefault="003C5E39" w:rsidP="001C51B7">
      <w:pPr>
        <w:pStyle w:val="2"/>
        <w:ind w:firstLine="640"/>
      </w:pPr>
      <w:bookmarkStart w:id="28" w:name="_Toc18652696"/>
      <w:bookmarkStart w:id="29" w:name="_Toc18931928"/>
      <w:r w:rsidRPr="00C844D7">
        <w:t>（</w:t>
      </w:r>
      <w:r w:rsidR="00C42EB7">
        <w:rPr>
          <w:rFonts w:hint="eastAsia"/>
        </w:rPr>
        <w:t>二</w:t>
      </w:r>
      <w:r w:rsidRPr="00C844D7">
        <w:t>）垃圾分类奖金占比较高，</w:t>
      </w:r>
      <w:r w:rsidR="00B6484E" w:rsidRPr="00C844D7">
        <w:rPr>
          <w:rFonts w:hint="eastAsia"/>
        </w:rPr>
        <w:t>且</w:t>
      </w:r>
      <w:r w:rsidR="00DA0640" w:rsidRPr="00C844D7">
        <w:t>奖励标准</w:t>
      </w:r>
      <w:r w:rsidR="00B6484E" w:rsidRPr="00C844D7">
        <w:rPr>
          <w:rFonts w:hint="eastAsia"/>
        </w:rPr>
        <w:t>未提供明确</w:t>
      </w:r>
      <w:r w:rsidRPr="00C844D7">
        <w:t>依据</w:t>
      </w:r>
      <w:bookmarkEnd w:id="28"/>
      <w:bookmarkEnd w:id="29"/>
    </w:p>
    <w:p w:rsidR="00B13BBF" w:rsidRPr="00C844D7" w:rsidRDefault="001869B5" w:rsidP="001C51B7">
      <w:pPr>
        <w:ind w:firstLine="640"/>
      </w:pPr>
      <w:r w:rsidRPr="00C844D7">
        <w:t>项目支出明细表</w:t>
      </w:r>
      <w:r w:rsidR="003C5E39" w:rsidRPr="00C844D7">
        <w:t>中</w:t>
      </w:r>
      <w:r w:rsidR="003C5E39" w:rsidRPr="00C844D7">
        <w:t>“</w:t>
      </w:r>
      <w:r w:rsidR="003C5E39" w:rsidRPr="00C844D7">
        <w:t>垃圾分类奖金</w:t>
      </w:r>
      <w:r w:rsidR="003C5E39" w:rsidRPr="00C844D7">
        <w:t>”</w:t>
      </w:r>
      <w:r w:rsidR="003C5E39" w:rsidRPr="00C844D7">
        <w:t>占比</w:t>
      </w:r>
      <w:r w:rsidR="003C5E39" w:rsidRPr="00C844D7">
        <w:t>46</w:t>
      </w:r>
      <w:r w:rsidRPr="00C844D7">
        <w:t>.16</w:t>
      </w:r>
      <w:r w:rsidR="003C5E39" w:rsidRPr="00C844D7">
        <w:t>%</w:t>
      </w:r>
      <w:r w:rsidR="003C5E39" w:rsidRPr="00C844D7">
        <w:t>，但未见单位提供发放奖金的计算依据，如同行业标准或政策文件规定等。</w:t>
      </w:r>
      <w:r w:rsidR="00B13BBF" w:rsidRPr="00C844D7">
        <w:t>垃圾分类奖金占比较大，一方面通过绩效考核，对垃圾分类工作做得好的镇街进行奖励，确实对工作起到一定促进作用，但另一方面垃圾分类是贯彻国家、省和市有关工作要求，也是单位工作职责，发放</w:t>
      </w:r>
      <w:r w:rsidR="00D02E7E" w:rsidRPr="00C844D7">
        <w:t>奖金</w:t>
      </w:r>
      <w:r w:rsidR="00B13BBF" w:rsidRPr="00C844D7">
        <w:t>比例较大稍显不够合理。</w:t>
      </w:r>
    </w:p>
    <w:p w:rsidR="00AD1CB3" w:rsidRPr="00C844D7" w:rsidRDefault="00B13BBF" w:rsidP="001C51B7">
      <w:pPr>
        <w:pStyle w:val="2"/>
        <w:ind w:firstLine="640"/>
      </w:pPr>
      <w:bookmarkStart w:id="30" w:name="_Toc18652697"/>
      <w:bookmarkStart w:id="31" w:name="_Toc18931929"/>
      <w:r w:rsidRPr="00C844D7">
        <w:t>（</w:t>
      </w:r>
      <w:r w:rsidR="00C42EB7">
        <w:rPr>
          <w:rFonts w:hint="eastAsia"/>
        </w:rPr>
        <w:t>三</w:t>
      </w:r>
      <w:r w:rsidRPr="00C844D7">
        <w:t>）</w:t>
      </w:r>
      <w:r w:rsidR="008A2AFD" w:rsidRPr="00C844D7">
        <w:t>资源化回收率</w:t>
      </w:r>
      <w:r w:rsidR="003C5E39" w:rsidRPr="00C844D7">
        <w:t>未</w:t>
      </w:r>
      <w:r w:rsidR="008A2AFD" w:rsidRPr="00C844D7">
        <w:rPr>
          <w:rFonts w:hint="eastAsia"/>
        </w:rPr>
        <w:t>达标</w:t>
      </w:r>
      <w:r w:rsidR="003C5E39" w:rsidRPr="00C844D7">
        <w:t>，</w:t>
      </w:r>
      <w:r w:rsidR="000B3E21" w:rsidRPr="00C844D7">
        <w:t>环卫收运系统与资源回收系统</w:t>
      </w:r>
      <w:r w:rsidR="000B3E21" w:rsidRPr="00C844D7">
        <w:t>“</w:t>
      </w:r>
      <w:r w:rsidR="000B3E21" w:rsidRPr="00C844D7">
        <w:t>两网融合</w:t>
      </w:r>
      <w:r w:rsidR="000B3E21" w:rsidRPr="00C844D7">
        <w:t>”</w:t>
      </w:r>
      <w:r w:rsidR="000B3E21" w:rsidRPr="00C844D7">
        <w:t>尚未健全</w:t>
      </w:r>
      <w:bookmarkEnd w:id="30"/>
      <w:bookmarkEnd w:id="31"/>
    </w:p>
    <w:p w:rsidR="003E045B" w:rsidRPr="00C844D7" w:rsidRDefault="000B3E21" w:rsidP="001C51B7">
      <w:pPr>
        <w:ind w:firstLine="643"/>
      </w:pPr>
      <w:r w:rsidRPr="00C844D7">
        <w:rPr>
          <w:b/>
        </w:rPr>
        <w:t>一是</w:t>
      </w:r>
      <w:r w:rsidRPr="00C844D7">
        <w:t>资源回收利用存在短板。</w:t>
      </w:r>
      <w:r w:rsidR="003C5E39" w:rsidRPr="00C844D7">
        <w:t>2018</w:t>
      </w:r>
      <w:r w:rsidR="00ED53BA">
        <w:t>年</w:t>
      </w:r>
      <w:r w:rsidRPr="00C844D7">
        <w:t>项目预期</w:t>
      </w:r>
      <w:r w:rsidR="003C5E39" w:rsidRPr="00C844D7">
        <w:t>资源化回收率为</w:t>
      </w:r>
      <w:r w:rsidR="003C5E39" w:rsidRPr="00C844D7">
        <w:t>38%</w:t>
      </w:r>
      <w:r w:rsidR="003C5E39" w:rsidRPr="00C844D7">
        <w:t>，但实际完成值为</w:t>
      </w:r>
      <w:r w:rsidR="00B845BC" w:rsidRPr="007A3C33">
        <w:t>20.10%</w:t>
      </w:r>
      <w:r w:rsidR="00464BB4">
        <w:rPr>
          <w:rFonts w:hint="eastAsia"/>
        </w:rPr>
        <w:t>，仍</w:t>
      </w:r>
      <w:r w:rsidR="00300A3C" w:rsidRPr="00C844D7">
        <w:t>存在</w:t>
      </w:r>
      <w:r w:rsidR="003C5E39" w:rsidRPr="00C844D7">
        <w:t>再生资源回收网络不健全、能力不足</w:t>
      </w:r>
      <w:r w:rsidR="00300A3C" w:rsidRPr="00C844D7">
        <w:t>等问题</w:t>
      </w:r>
      <w:r w:rsidR="003C5E39" w:rsidRPr="00C844D7">
        <w:t>。</w:t>
      </w:r>
      <w:r w:rsidRPr="00C844D7">
        <w:rPr>
          <w:b/>
        </w:rPr>
        <w:t>二是</w:t>
      </w:r>
      <w:r w:rsidRPr="00C844D7">
        <w:t>环卫收运系统与资源回收系统</w:t>
      </w:r>
      <w:r w:rsidRPr="00C844D7">
        <w:t>“</w:t>
      </w:r>
      <w:r w:rsidRPr="00C844D7">
        <w:t>两</w:t>
      </w:r>
      <w:r w:rsidRPr="00C844D7">
        <w:lastRenderedPageBreak/>
        <w:t>网融合</w:t>
      </w:r>
      <w:r w:rsidRPr="00C844D7">
        <w:t>”</w:t>
      </w:r>
      <w:r w:rsidRPr="00C844D7">
        <w:t>尚未健全。</w:t>
      </w:r>
      <w:r w:rsidR="003E045B" w:rsidRPr="00C844D7">
        <w:t>目前，</w:t>
      </w:r>
      <w:r w:rsidR="006363F9" w:rsidRPr="00C844D7">
        <w:t>有物业管理的</w:t>
      </w:r>
      <w:r w:rsidR="003E045B" w:rsidRPr="00C844D7">
        <w:t>小区</w:t>
      </w:r>
      <w:r w:rsidR="006363F9" w:rsidRPr="00C844D7">
        <w:t>设有</w:t>
      </w:r>
      <w:r w:rsidR="003E045B" w:rsidRPr="00C844D7">
        <w:t>大件垃圾收</w:t>
      </w:r>
      <w:r w:rsidR="00505461">
        <w:t>集点，由再生资源回收公司进行定期回收处理；没有物业管理的散体楼</w:t>
      </w:r>
      <w:r w:rsidR="003E045B" w:rsidRPr="00C844D7">
        <w:t>由</w:t>
      </w:r>
      <w:r w:rsidR="006363F9" w:rsidRPr="00C844D7">
        <w:t>项目单位</w:t>
      </w:r>
      <w:r w:rsidR="003E045B" w:rsidRPr="00C844D7">
        <w:t>统一负责收运、统一存放，再由资源回收公司清运处理。</w:t>
      </w:r>
      <w:r w:rsidR="003246C5" w:rsidRPr="00C844D7">
        <w:t>但</w:t>
      </w:r>
      <w:r w:rsidR="003E045B" w:rsidRPr="00C844D7">
        <w:t>居民不一定将可回收资源放到</w:t>
      </w:r>
      <w:r w:rsidR="006363F9" w:rsidRPr="00C844D7">
        <w:t>“</w:t>
      </w:r>
      <w:r w:rsidR="003E045B" w:rsidRPr="00C844D7">
        <w:t>两网体系</w:t>
      </w:r>
      <w:r w:rsidR="006363F9" w:rsidRPr="00C844D7">
        <w:t>”</w:t>
      </w:r>
      <w:r w:rsidR="003E045B" w:rsidRPr="00C844D7">
        <w:t>中，而是习惯投放到资源回收站或个体户里</w:t>
      </w:r>
      <w:r w:rsidR="003246C5" w:rsidRPr="00C844D7">
        <w:t>，影响资源回收利用效率</w:t>
      </w:r>
      <w:r w:rsidR="003E045B" w:rsidRPr="00C844D7">
        <w:t>。</w:t>
      </w:r>
    </w:p>
    <w:p w:rsidR="003246C5" w:rsidRPr="00C844D7" w:rsidRDefault="00331530" w:rsidP="001C51B7">
      <w:pPr>
        <w:pStyle w:val="2"/>
        <w:ind w:firstLine="640"/>
      </w:pPr>
      <w:bookmarkStart w:id="32" w:name="_Toc18652698"/>
      <w:bookmarkStart w:id="33" w:name="_Toc18931930"/>
      <w:r w:rsidRPr="00C844D7">
        <w:t>（</w:t>
      </w:r>
      <w:r w:rsidR="00C42EB7">
        <w:rPr>
          <w:rFonts w:hint="eastAsia"/>
        </w:rPr>
        <w:t>四</w:t>
      </w:r>
      <w:r w:rsidRPr="00C844D7">
        <w:t>）</w:t>
      </w:r>
      <w:bookmarkEnd w:id="32"/>
      <w:bookmarkEnd w:id="33"/>
      <w:r w:rsidR="00327899" w:rsidRPr="00596A90">
        <w:t>调查问卷设计及佐证不够规范，统计结果出现前后不一致</w:t>
      </w:r>
    </w:p>
    <w:p w:rsidR="003162C2" w:rsidRDefault="009A13A7" w:rsidP="003162C2">
      <w:pPr>
        <w:ind w:firstLine="643"/>
        <w:rPr>
          <w:rFonts w:hint="eastAsia"/>
        </w:rPr>
      </w:pPr>
      <w:r w:rsidRPr="00C844D7">
        <w:rPr>
          <w:b/>
        </w:rPr>
        <w:t>一是</w:t>
      </w:r>
      <w:r w:rsidR="000F1B95" w:rsidRPr="00C844D7">
        <w:t>调查问卷设计不够规范。如《垃圾分类调查满意度问卷》</w:t>
      </w:r>
      <w:r w:rsidR="007D623F" w:rsidRPr="00C844D7">
        <w:t>缺少</w:t>
      </w:r>
      <w:r w:rsidR="000F1B95" w:rsidRPr="00C844D7">
        <w:t>调查日期</w:t>
      </w:r>
      <w:r w:rsidR="007D623F" w:rsidRPr="00C844D7">
        <w:t>，</w:t>
      </w:r>
      <w:r w:rsidR="006C5D97" w:rsidRPr="00C844D7">
        <w:t>且</w:t>
      </w:r>
      <w:r w:rsidR="007D623F" w:rsidRPr="00C844D7">
        <w:t>调查题目选项设计不规范。</w:t>
      </w:r>
      <w:r w:rsidR="00327899" w:rsidRPr="00596A90">
        <w:rPr>
          <w:b/>
        </w:rPr>
        <w:t>二是</w:t>
      </w:r>
      <w:r w:rsidR="00327899" w:rsidRPr="00596A90">
        <w:t>调查结果未呈现具体统计过程，且数据前后不一致。对于满意度调查结果，项目单位未提供详细的统计过程及分析，仅在《满意度调查工作说明》中反映调查满意度结果及简要说明。并且，自评表中反映的满意度结果与调查说明的数据不一致</w:t>
      </w:r>
      <w:r w:rsidR="00FD55D1">
        <w:rPr>
          <w:rFonts w:hint="eastAsia"/>
        </w:rPr>
        <w:t>。</w:t>
      </w:r>
      <w:bookmarkStart w:id="34" w:name="_Toc18652699"/>
      <w:bookmarkStart w:id="35" w:name="_Toc18931931"/>
    </w:p>
    <w:p w:rsidR="00327899" w:rsidRPr="007A3C33" w:rsidRDefault="00327899" w:rsidP="00327899">
      <w:pPr>
        <w:pStyle w:val="2"/>
        <w:ind w:firstLine="640"/>
      </w:pPr>
      <w:bookmarkStart w:id="36" w:name="_Toc22238642"/>
      <w:r w:rsidRPr="007A3C33">
        <w:t>（五）源头分类工作达不到预期效果，垃圾分类面临着不少问题和挑战</w:t>
      </w:r>
      <w:bookmarkEnd w:id="36"/>
    </w:p>
    <w:p w:rsidR="00327899" w:rsidRDefault="00327899" w:rsidP="00327899">
      <w:pPr>
        <w:ind w:firstLine="643"/>
      </w:pPr>
      <w:r w:rsidRPr="007A3C33">
        <w:rPr>
          <w:b/>
        </w:rPr>
        <w:t>一是</w:t>
      </w:r>
      <w:r w:rsidRPr="007A3C33">
        <w:t>居民垃圾分类的意识及准确度有待提高，还未普遍形成生活垃圾分类行为习惯，致使源头分类工作达不到预期效果。</w:t>
      </w:r>
      <w:r w:rsidRPr="007A3C33">
        <w:rPr>
          <w:b/>
        </w:rPr>
        <w:t>二是</w:t>
      </w:r>
      <w:r w:rsidRPr="007A3C33">
        <w:t>“</w:t>
      </w:r>
      <w:r w:rsidRPr="007A3C33">
        <w:t>定时定点</w:t>
      </w:r>
      <w:r w:rsidRPr="007A3C33">
        <w:t>”</w:t>
      </w:r>
      <w:r w:rsidRPr="007A3C33">
        <w:t>模式</w:t>
      </w:r>
      <w:r w:rsidRPr="007A3C33">
        <w:rPr>
          <w:rFonts w:hint="eastAsia"/>
        </w:rPr>
        <w:t>的</w:t>
      </w:r>
      <w:r w:rsidRPr="007A3C33">
        <w:t>执行有</w:t>
      </w:r>
      <w:r w:rsidRPr="007A3C33">
        <w:rPr>
          <w:rFonts w:hint="eastAsia"/>
        </w:rPr>
        <w:t>一定</w:t>
      </w:r>
      <w:r w:rsidRPr="007A3C33">
        <w:t>难度、管理精细化有待加强。部分居民</w:t>
      </w:r>
      <w:r w:rsidRPr="007A3C33">
        <w:rPr>
          <w:rFonts w:hint="eastAsia"/>
        </w:rPr>
        <w:t>并未</w:t>
      </w:r>
      <w:r w:rsidRPr="007A3C33">
        <w:t>真正做到按规定时间分类投放垃圾，</w:t>
      </w:r>
      <w:r>
        <w:rPr>
          <w:rFonts w:hint="eastAsia"/>
        </w:rPr>
        <w:t>且</w:t>
      </w:r>
      <w:r w:rsidRPr="007A3C33">
        <w:t>部分单位、小区不够重视，宣传动员不足，责任落实不到位。</w:t>
      </w:r>
      <w:r w:rsidRPr="007A3C33">
        <w:rPr>
          <w:b/>
        </w:rPr>
        <w:t>三是</w:t>
      </w:r>
      <w:r w:rsidRPr="007A3C33">
        <w:t>配套设施建设仍需完善</w:t>
      </w:r>
      <w:r>
        <w:rPr>
          <w:rFonts w:hint="eastAsia"/>
        </w:rPr>
        <w:t>，如</w:t>
      </w:r>
      <w:r w:rsidRPr="007A3C33">
        <w:t>分类收运车辆、垃圾压缩站和终端处理设施</w:t>
      </w:r>
      <w:r w:rsidRPr="007A3C33">
        <w:rPr>
          <w:rFonts w:hint="eastAsia"/>
        </w:rPr>
        <w:t>等</w:t>
      </w:r>
      <w:r w:rsidRPr="007A3C33">
        <w:t>配套建设与前端分类</w:t>
      </w:r>
      <w:r w:rsidRPr="007A3C33">
        <w:rPr>
          <w:rFonts w:hint="eastAsia"/>
        </w:rPr>
        <w:t>需求</w:t>
      </w:r>
      <w:r w:rsidRPr="007A3C33">
        <w:t>尚有差距，混收混运现象依然存在，其中农村表现尤为严重</w:t>
      </w:r>
      <w:r>
        <w:rPr>
          <w:rFonts w:hint="eastAsia"/>
        </w:rPr>
        <w:t>。</w:t>
      </w:r>
    </w:p>
    <w:p w:rsidR="00AD1CB3" w:rsidRPr="00C844D7" w:rsidRDefault="00C72380" w:rsidP="003162C2">
      <w:pPr>
        <w:pStyle w:val="1"/>
        <w:ind w:firstLine="640"/>
      </w:pPr>
      <w:r>
        <w:rPr>
          <w:rFonts w:hint="eastAsia"/>
        </w:rPr>
        <w:lastRenderedPageBreak/>
        <w:t>四</w:t>
      </w:r>
      <w:r w:rsidR="003C5E39" w:rsidRPr="00C844D7">
        <w:t>、相关建议</w:t>
      </w:r>
      <w:bookmarkEnd w:id="34"/>
      <w:bookmarkEnd w:id="35"/>
    </w:p>
    <w:p w:rsidR="00AD1CB3" w:rsidRPr="00C844D7" w:rsidRDefault="003C5E39" w:rsidP="001C51B7">
      <w:pPr>
        <w:pStyle w:val="2"/>
        <w:ind w:firstLine="640"/>
      </w:pPr>
      <w:bookmarkStart w:id="37" w:name="_Toc18652700"/>
      <w:bookmarkStart w:id="38" w:name="_Toc18931932"/>
      <w:r w:rsidRPr="00C844D7">
        <w:t>（一）</w:t>
      </w:r>
      <w:r w:rsidR="006D6E2E" w:rsidRPr="00C844D7">
        <w:t>全面设置绩效目标</w:t>
      </w:r>
      <w:r w:rsidR="00A30DE1" w:rsidRPr="00C844D7">
        <w:t>，</w:t>
      </w:r>
      <w:r w:rsidR="006D6E2E" w:rsidRPr="00C844D7">
        <w:t>并</w:t>
      </w:r>
      <w:r w:rsidR="00A30DE1" w:rsidRPr="00C844D7">
        <w:t>制定垃圾分类中长期工作规划</w:t>
      </w:r>
      <w:bookmarkEnd w:id="37"/>
      <w:bookmarkEnd w:id="38"/>
    </w:p>
    <w:p w:rsidR="009D7F23" w:rsidRPr="00C844D7" w:rsidRDefault="00A30DE1" w:rsidP="001C51B7">
      <w:pPr>
        <w:ind w:firstLine="643"/>
      </w:pPr>
      <w:r w:rsidRPr="00C844D7">
        <w:rPr>
          <w:b/>
        </w:rPr>
        <w:t>一是</w:t>
      </w:r>
      <w:r w:rsidR="00183EAC" w:rsidRPr="00C844D7">
        <w:t>正确理解项目产出和效益的含义，并区分及合理设置其三级指标</w:t>
      </w:r>
      <w:r w:rsidR="00183EAC">
        <w:rPr>
          <w:rFonts w:hint="eastAsia"/>
        </w:rPr>
        <w:t>，</w:t>
      </w:r>
      <w:r w:rsidR="004C3A3C" w:rsidRPr="00C844D7">
        <w:t>全面合理设置项目绩效指标，</w:t>
      </w:r>
      <w:r w:rsidR="00183EAC">
        <w:t>确保全面反映项目实施成效</w:t>
      </w:r>
      <w:r w:rsidRPr="00C844D7">
        <w:t>。</w:t>
      </w:r>
      <w:r w:rsidR="003933C4" w:rsidRPr="00C844D7">
        <w:rPr>
          <w:b/>
        </w:rPr>
        <w:t>二是</w:t>
      </w:r>
      <w:r w:rsidR="009F1BD0" w:rsidRPr="00C844D7">
        <w:t>建议</w:t>
      </w:r>
      <w:r w:rsidR="00C55FF8" w:rsidRPr="00C844D7">
        <w:t>在现有垃圾分类工作的基础上，结合政策导向及花都区自身特点，</w:t>
      </w:r>
      <w:r w:rsidR="003C5E39" w:rsidRPr="00C844D7">
        <w:t>制定垃圾分类中长期工作规划，</w:t>
      </w:r>
      <w:r w:rsidR="009F1BD0" w:rsidRPr="00C844D7">
        <w:t>以</w:t>
      </w:r>
      <w:r w:rsidR="003C5E39" w:rsidRPr="00C844D7">
        <w:t>合理规划</w:t>
      </w:r>
      <w:r w:rsidR="009F1BD0" w:rsidRPr="00C844D7">
        <w:t>及指导推进开展</w:t>
      </w:r>
      <w:r w:rsidR="003C5E39" w:rsidRPr="00C844D7">
        <w:t>工作</w:t>
      </w:r>
      <w:r w:rsidR="00C55FF8" w:rsidRPr="00C844D7">
        <w:t>，</w:t>
      </w:r>
      <w:r w:rsidR="009F1BD0" w:rsidRPr="00C844D7">
        <w:t>逐步实现</w:t>
      </w:r>
      <w:r w:rsidR="00C55FF8" w:rsidRPr="00C844D7">
        <w:t>垃圾分类工作</w:t>
      </w:r>
      <w:r w:rsidR="009F1BD0" w:rsidRPr="00C844D7">
        <w:t>成效</w:t>
      </w:r>
      <w:r w:rsidR="003C5E39" w:rsidRPr="00C844D7">
        <w:t>。</w:t>
      </w:r>
    </w:p>
    <w:p w:rsidR="00AD1CB3" w:rsidRPr="00C844D7" w:rsidRDefault="003C5E39" w:rsidP="00CE6F13">
      <w:pPr>
        <w:pStyle w:val="2"/>
        <w:ind w:firstLine="640"/>
      </w:pPr>
      <w:bookmarkStart w:id="39" w:name="_Toc18652702"/>
      <w:bookmarkStart w:id="40" w:name="_Toc18931934"/>
      <w:r w:rsidRPr="00C844D7">
        <w:t>（</w:t>
      </w:r>
      <w:r w:rsidR="00C42EB7">
        <w:rPr>
          <w:rFonts w:hint="eastAsia"/>
        </w:rPr>
        <w:t>二</w:t>
      </w:r>
      <w:r w:rsidRPr="00C844D7">
        <w:t>）</w:t>
      </w:r>
      <w:r w:rsidR="00E072BE" w:rsidRPr="00C844D7">
        <w:t>明确监督考核管理机制，对考核优秀者进行合理奖励</w:t>
      </w:r>
      <w:bookmarkEnd w:id="39"/>
      <w:bookmarkEnd w:id="40"/>
    </w:p>
    <w:p w:rsidR="003162C2" w:rsidRDefault="00770B6F" w:rsidP="003162C2">
      <w:pPr>
        <w:ind w:firstLine="643"/>
      </w:pPr>
      <w:r w:rsidRPr="00C844D7">
        <w:rPr>
          <w:b/>
        </w:rPr>
        <w:t>一是</w:t>
      </w:r>
      <w:r w:rsidR="00E072BE" w:rsidRPr="00C844D7">
        <w:t>应严格落实责任，构建监督考核管理机制，进一步加强垃圾分类日常管理和监督考核，逐级压实责任。</w:t>
      </w:r>
      <w:r w:rsidRPr="00C844D7">
        <w:rPr>
          <w:b/>
        </w:rPr>
        <w:t>二是</w:t>
      </w:r>
      <w:r w:rsidRPr="00C844D7">
        <w:t>要明确奖惩制度，合理安排奖励资金。</w:t>
      </w:r>
      <w:r w:rsidR="007A7C92" w:rsidRPr="00C844D7">
        <w:t>建议</w:t>
      </w:r>
      <w:r w:rsidR="00E072BE" w:rsidRPr="00C844D7">
        <w:t>开展绩效管理，实行考评工作与评先</w:t>
      </w:r>
      <w:r w:rsidR="003955B5">
        <w:rPr>
          <w:rFonts w:hint="eastAsia"/>
        </w:rPr>
        <w:t>、</w:t>
      </w:r>
      <w:r w:rsidR="00E072BE" w:rsidRPr="00C844D7">
        <w:t>奖补政策挂钩。</w:t>
      </w:r>
      <w:r w:rsidR="007A7C92" w:rsidRPr="00C844D7">
        <w:t>同时</w:t>
      </w:r>
      <w:r w:rsidR="00E072BE" w:rsidRPr="00C844D7">
        <w:t>实施问责制度，对垃圾分类工作推进迟缓、考核排名多次靠后等</w:t>
      </w:r>
      <w:r w:rsidR="003955B5">
        <w:rPr>
          <w:rFonts w:hint="eastAsia"/>
        </w:rPr>
        <w:t>情况</w:t>
      </w:r>
      <w:r w:rsidR="00E072BE" w:rsidRPr="00C844D7">
        <w:t>，将进行约谈、通报批评和问责处理。</w:t>
      </w:r>
      <w:bookmarkStart w:id="41" w:name="_Toc18652703"/>
      <w:bookmarkStart w:id="42" w:name="_Toc18931935"/>
    </w:p>
    <w:p w:rsidR="00E072BE" w:rsidRPr="00C844D7" w:rsidRDefault="00E072BE" w:rsidP="003162C2">
      <w:pPr>
        <w:pStyle w:val="2"/>
        <w:ind w:firstLine="640"/>
      </w:pPr>
      <w:r w:rsidRPr="00C844D7">
        <w:t>（</w:t>
      </w:r>
      <w:r w:rsidR="00C42EB7">
        <w:rPr>
          <w:rFonts w:hint="eastAsia"/>
        </w:rPr>
        <w:t>三</w:t>
      </w:r>
      <w:r w:rsidRPr="00C844D7">
        <w:t>）完善再生资源回收网络，</w:t>
      </w:r>
      <w:r w:rsidR="000B3E21" w:rsidRPr="00C844D7">
        <w:t>且</w:t>
      </w:r>
      <w:r w:rsidR="008A2AFD" w:rsidRPr="00C844D7">
        <w:rPr>
          <w:rFonts w:hint="eastAsia"/>
        </w:rPr>
        <w:t>充分</w:t>
      </w:r>
      <w:r w:rsidR="00D238A4" w:rsidRPr="00C844D7">
        <w:rPr>
          <w:rFonts w:hint="eastAsia"/>
        </w:rPr>
        <w:t>发挥“</w:t>
      </w:r>
      <w:r w:rsidR="000B3E21" w:rsidRPr="00C844D7">
        <w:t>两网融合</w:t>
      </w:r>
      <w:r w:rsidR="00D238A4" w:rsidRPr="00C844D7">
        <w:rPr>
          <w:rFonts w:hint="eastAsia"/>
        </w:rPr>
        <w:t>”作用</w:t>
      </w:r>
      <w:r w:rsidR="000B3E21" w:rsidRPr="00C844D7">
        <w:t>，</w:t>
      </w:r>
      <w:r w:rsidRPr="00C844D7">
        <w:t>提升资源化回收率</w:t>
      </w:r>
      <w:bookmarkEnd w:id="41"/>
      <w:bookmarkEnd w:id="42"/>
    </w:p>
    <w:p w:rsidR="00770B6F" w:rsidRPr="00C844D7" w:rsidRDefault="000B3E21" w:rsidP="00CE6F13">
      <w:pPr>
        <w:ind w:firstLine="643"/>
      </w:pPr>
      <w:r w:rsidRPr="00C844D7">
        <w:rPr>
          <w:b/>
        </w:rPr>
        <w:t>一是</w:t>
      </w:r>
      <w:r w:rsidR="00E072BE" w:rsidRPr="00C844D7">
        <w:t>进一步完善再生资源回收网络</w:t>
      </w:r>
      <w:r w:rsidRPr="00C844D7">
        <w:t>，并通过科学选址，破解大件垃圾投放回收点和拆解场地不足</w:t>
      </w:r>
      <w:r w:rsidR="008304C4">
        <w:rPr>
          <w:rFonts w:hint="eastAsia"/>
        </w:rPr>
        <w:t>等</w:t>
      </w:r>
      <w:r w:rsidRPr="00C844D7">
        <w:t>问题</w:t>
      </w:r>
      <w:r w:rsidR="00E072BE" w:rsidRPr="00C844D7">
        <w:t>。加大推进资源回收利用力度，落实低值可回收物回收服务政府购买政策，引入社会力量参与垃圾分类，探索利用经济手段促进垃圾源头减</w:t>
      </w:r>
      <w:r w:rsidR="00E072BE" w:rsidRPr="00C844D7">
        <w:lastRenderedPageBreak/>
        <w:t>量。</w:t>
      </w:r>
      <w:r w:rsidRPr="00C844D7">
        <w:rPr>
          <w:b/>
        </w:rPr>
        <w:t>二是</w:t>
      </w:r>
      <w:r w:rsidR="00770B6F" w:rsidRPr="00C844D7">
        <w:t>加强环卫设施与回收网络共享，鼓励居民源头分类回收，</w:t>
      </w:r>
      <w:r w:rsidR="007F007A">
        <w:rPr>
          <w:rFonts w:hint="eastAsia"/>
        </w:rPr>
        <w:t>并</w:t>
      </w:r>
      <w:r w:rsidR="00770B6F" w:rsidRPr="00C844D7">
        <w:t>通过资源回收企业逆补贴方式，提高</w:t>
      </w:r>
      <w:r w:rsidRPr="00C844D7">
        <w:t>“</w:t>
      </w:r>
      <w:r w:rsidR="00770B6F" w:rsidRPr="00C844D7">
        <w:t>两网</w:t>
      </w:r>
      <w:r w:rsidRPr="00C844D7">
        <w:t>”</w:t>
      </w:r>
      <w:r w:rsidR="00770B6F" w:rsidRPr="00C844D7">
        <w:t>协同效率，做到人员融合、物流融合，逐步健全回收网络。</w:t>
      </w:r>
      <w:r w:rsidR="00F81807">
        <w:t>同时</w:t>
      </w:r>
      <w:r w:rsidR="00770B6F" w:rsidRPr="00C844D7">
        <w:t>探索建设垃圾智慧分类与资源回收相融合的信息平台，利用互联网、物联网等技术，加强全流程数据信息采集</w:t>
      </w:r>
      <w:r w:rsidR="008304C4">
        <w:rPr>
          <w:rFonts w:hint="eastAsia"/>
        </w:rPr>
        <w:t>运用</w:t>
      </w:r>
      <w:r w:rsidRPr="00C844D7">
        <w:t>，提升资源化回收率。</w:t>
      </w:r>
    </w:p>
    <w:p w:rsidR="00EC4708" w:rsidRPr="00C844D7" w:rsidRDefault="001A0E18" w:rsidP="00263583">
      <w:pPr>
        <w:pStyle w:val="2"/>
        <w:ind w:firstLine="640"/>
      </w:pPr>
      <w:bookmarkStart w:id="43" w:name="_Toc18652704"/>
      <w:bookmarkStart w:id="44" w:name="_Toc18931936"/>
      <w:r w:rsidRPr="00C844D7">
        <w:t>（</w:t>
      </w:r>
      <w:r w:rsidR="00C42EB7">
        <w:rPr>
          <w:rFonts w:hint="eastAsia"/>
        </w:rPr>
        <w:t>四</w:t>
      </w:r>
      <w:r w:rsidRPr="00C844D7">
        <w:t>）</w:t>
      </w:r>
      <w:bookmarkEnd w:id="43"/>
      <w:bookmarkEnd w:id="44"/>
      <w:r w:rsidR="00EF20D3" w:rsidRPr="007A3C33">
        <w:t>规范开展满意度调查工作，更为客观反映垃圾分类群众满意度</w:t>
      </w:r>
    </w:p>
    <w:p w:rsidR="003250DD" w:rsidRDefault="00A118A2" w:rsidP="00A118A2">
      <w:pPr>
        <w:ind w:firstLine="643"/>
        <w:rPr>
          <w:rFonts w:hint="eastAsia"/>
        </w:rPr>
      </w:pPr>
      <w:r w:rsidRPr="007A3C33">
        <w:rPr>
          <w:b/>
        </w:rPr>
        <w:t>一是</w:t>
      </w:r>
      <w:r w:rsidRPr="007A3C33">
        <w:t>合理设计问卷，包括了解社会公众对花都区生活垃圾分类工作的满意度以及对垃圾分类工作的建议</w:t>
      </w:r>
      <w:r>
        <w:rPr>
          <w:rFonts w:hint="eastAsia"/>
        </w:rPr>
        <w:t>，</w:t>
      </w:r>
      <w:r w:rsidRPr="007A3C33">
        <w:t>科学合理开展满意度调查。</w:t>
      </w:r>
      <w:r w:rsidRPr="007A3C33">
        <w:rPr>
          <w:b/>
        </w:rPr>
        <w:t>二是</w:t>
      </w:r>
      <w:r w:rsidRPr="007A3C33">
        <w:t>要呈现具体的调查统计分析过程及结果</w:t>
      </w:r>
      <w:r>
        <w:rPr>
          <w:rFonts w:hint="eastAsia"/>
        </w:rPr>
        <w:t>，</w:t>
      </w:r>
      <w:r w:rsidRPr="007A3C33">
        <w:t>认真总结分析调查问卷中反映的不足，更好了解居民需求及建议，积极改善项目存在不足，更好满足生活垃圾分类处理需求，提高居民满意度</w:t>
      </w:r>
      <w:r w:rsidR="00490F42" w:rsidRPr="00C844D7">
        <w:t>。</w:t>
      </w:r>
    </w:p>
    <w:p w:rsidR="00A118A2" w:rsidRPr="007A3C33" w:rsidRDefault="00A118A2" w:rsidP="00A118A2">
      <w:pPr>
        <w:pStyle w:val="2"/>
        <w:ind w:firstLine="640"/>
      </w:pPr>
      <w:bookmarkStart w:id="45" w:name="_Toc22238648"/>
      <w:r w:rsidRPr="007A3C33">
        <w:t>（五）强化宣传教育，聚焦源头分类，合力提升分类实效</w:t>
      </w:r>
      <w:bookmarkEnd w:id="45"/>
    </w:p>
    <w:p w:rsidR="00A118A2" w:rsidRPr="00A118A2" w:rsidRDefault="00A118A2" w:rsidP="00A118A2">
      <w:pPr>
        <w:ind w:firstLine="643"/>
      </w:pPr>
      <w:r w:rsidRPr="007A3C33">
        <w:rPr>
          <w:b/>
        </w:rPr>
        <w:t>一是</w:t>
      </w:r>
      <w:r>
        <w:t>进一步加大垃圾分类宣传教育力度，创新多元的宣传方式</w:t>
      </w:r>
      <w:r w:rsidRPr="007A3C33">
        <w:t>，切实从娃娃抓起，全面普及垃圾分类知识，促进群众自觉参与垃圾分类，提高垃圾分类实施成效。</w:t>
      </w:r>
      <w:r w:rsidRPr="007A3C33">
        <w:rPr>
          <w:b/>
        </w:rPr>
        <w:t>二是</w:t>
      </w:r>
      <w:r w:rsidRPr="007A3C33">
        <w:t>坚持落实</w:t>
      </w:r>
      <w:r w:rsidRPr="007A3C33">
        <w:t>“</w:t>
      </w:r>
      <w:r w:rsidRPr="007A3C33">
        <w:t>定时定点</w:t>
      </w:r>
      <w:r w:rsidRPr="007A3C33">
        <w:t>”</w:t>
      </w:r>
      <w:r w:rsidRPr="007A3C33">
        <w:t>模式，实现居民主动参与</w:t>
      </w:r>
      <w:r>
        <w:rPr>
          <w:rFonts w:hint="eastAsia"/>
        </w:rPr>
        <w:t>，逐渐</w:t>
      </w:r>
      <w:r w:rsidRPr="007A3C33">
        <w:t>养成源头分类的好习惯。</w:t>
      </w:r>
      <w:r>
        <w:rPr>
          <w:rFonts w:hint="eastAsia"/>
        </w:rPr>
        <w:t>同时需</w:t>
      </w:r>
      <w:r w:rsidRPr="007A3C33">
        <w:t>加快完善生活垃圾分类设施建设，加强各环节的有机衔接</w:t>
      </w:r>
      <w:r>
        <w:rPr>
          <w:rFonts w:hint="eastAsia"/>
        </w:rPr>
        <w:t>和监管</w:t>
      </w:r>
      <w:r w:rsidRPr="007A3C33">
        <w:t>，切实提高垃圾分类质量。</w:t>
      </w:r>
      <w:r w:rsidRPr="007A3C33">
        <w:rPr>
          <w:b/>
        </w:rPr>
        <w:t>三是</w:t>
      </w:r>
      <w:r w:rsidRPr="007A3C33">
        <w:t>坚持党建引领，发挥基层共治力量。</w:t>
      </w:r>
      <w:r w:rsidR="002D6F06">
        <w:rPr>
          <w:rFonts w:hint="eastAsia"/>
        </w:rPr>
        <w:t>比如</w:t>
      </w:r>
      <w:r w:rsidRPr="007A3C33">
        <w:t>引导广大党员干部自觉成为垃圾分类工作的实践者、倡导者和推广者，并</w:t>
      </w:r>
      <w:r>
        <w:t>建立居委、物业、业委、居民自治的基层工作推进机制</w:t>
      </w:r>
      <w:r w:rsidR="002D6F06">
        <w:rPr>
          <w:rFonts w:hint="eastAsia"/>
        </w:rPr>
        <w:t>，</w:t>
      </w:r>
      <w:r w:rsidR="002D6F06" w:rsidRPr="007A3C33">
        <w:t>推动垃圾分类工作，提高分类成效</w:t>
      </w:r>
      <w:r>
        <w:rPr>
          <w:rFonts w:hint="eastAsia"/>
        </w:rPr>
        <w:t>。</w:t>
      </w:r>
    </w:p>
    <w:sectPr w:rsidR="00A118A2" w:rsidRPr="00A118A2" w:rsidSect="00F440FB">
      <w:footerReference w:type="default" r:id="rId15"/>
      <w:pgSz w:w="11906" w:h="16838"/>
      <w:pgMar w:top="1871" w:right="1531" w:bottom="1871" w:left="1588" w:header="851" w:footer="992" w:gutter="0"/>
      <w:pgNumType w:start="1"/>
      <w:cols w:space="720"/>
      <w:docGrid w:type="lines" w:linePitch="435"/>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796D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796D9B" w16cid:durableId="2116A51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B75" w:rsidRDefault="00C86B75">
      <w:pPr>
        <w:ind w:firstLine="640"/>
      </w:pPr>
      <w:r>
        <w:separator/>
      </w:r>
    </w:p>
  </w:endnote>
  <w:endnote w:type="continuationSeparator" w:id="0">
    <w:p w:rsidR="00C86B75" w:rsidRDefault="00C86B75">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等线 Light">
    <w:altName w:val="Arial Unicode MS"/>
    <w:charset w:val="86"/>
    <w:family w:val="auto"/>
    <w:pitch w:val="variable"/>
    <w:sig w:usb0="A00002BF" w:usb1="38CF7CFA" w:usb2="00000016" w:usb3="00000000" w:csb0="0004000F"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Default="003F761B" w:rsidP="00A82B9E">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Pr="001B37B1" w:rsidRDefault="003F761B" w:rsidP="001B37B1">
    <w:pPr>
      <w:pStyle w:val="a7"/>
      <w:ind w:firstLine="420"/>
      <w:jc w:val="center"/>
      <w:rPr>
        <w:rFonts w:ascii="Times New Roman" w:hAnsi="Times New Roman" w:cs="Times New Roman"/>
        <w:sz w:val="21"/>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Default="003F761B" w:rsidP="00A82B9E">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rPr>
      <w:id w:val="16597295"/>
      <w:docPartObj>
        <w:docPartGallery w:val="Page Numbers (Bottom of Page)"/>
        <w:docPartUnique/>
      </w:docPartObj>
    </w:sdtPr>
    <w:sdtContent>
      <w:p w:rsidR="003F761B" w:rsidRPr="00780611" w:rsidRDefault="005C5365" w:rsidP="00780611">
        <w:pPr>
          <w:ind w:firstLineChars="0" w:firstLine="0"/>
          <w:jc w:val="center"/>
          <w:rPr>
            <w:sz w:val="15"/>
          </w:rPr>
        </w:pPr>
        <w:r w:rsidRPr="00780611">
          <w:rPr>
            <w:sz w:val="24"/>
          </w:rPr>
          <w:fldChar w:fldCharType="begin"/>
        </w:r>
        <w:r w:rsidR="003F761B" w:rsidRPr="00780611">
          <w:rPr>
            <w:sz w:val="24"/>
          </w:rPr>
          <w:instrText>PAGE   \* MERGEFORMAT</w:instrText>
        </w:r>
        <w:r w:rsidRPr="00780611">
          <w:rPr>
            <w:sz w:val="24"/>
          </w:rPr>
          <w:fldChar w:fldCharType="separate"/>
        </w:r>
        <w:r w:rsidR="00A728A0" w:rsidRPr="00A728A0">
          <w:rPr>
            <w:noProof/>
            <w:sz w:val="24"/>
            <w:lang w:val="zh-CN"/>
          </w:rPr>
          <w:t>7</w:t>
        </w:r>
        <w:r w:rsidRPr="00780611">
          <w:rPr>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B75" w:rsidRDefault="00C86B75">
      <w:pPr>
        <w:ind w:firstLine="640"/>
      </w:pPr>
      <w:r>
        <w:separator/>
      </w:r>
    </w:p>
  </w:footnote>
  <w:footnote w:type="continuationSeparator" w:id="0">
    <w:p w:rsidR="00C86B75" w:rsidRDefault="00C86B75">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Default="003F761B" w:rsidP="00A82B9E">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Default="003F761B" w:rsidP="00A82B9E">
    <w:pPr>
      <w:pStyle w:val="a8"/>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61B" w:rsidRDefault="003F761B" w:rsidP="00A82B9E">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E59CF5"/>
    <w:multiLevelType w:val="singleLevel"/>
    <w:tmpl w:val="99E59CF5"/>
    <w:lvl w:ilvl="0">
      <w:start w:val="2"/>
      <w:numFmt w:val="decimal"/>
      <w:suff w:val="nothing"/>
      <w:lvlText w:val="%1、"/>
      <w:lvlJc w:val="left"/>
      <w:pPr>
        <w:ind w:left="480" w:firstLine="0"/>
      </w:pPr>
    </w:lvl>
  </w:abstractNum>
  <w:abstractNum w:abstractNumId="1">
    <w:nsid w:val="A0D3CF8A"/>
    <w:multiLevelType w:val="singleLevel"/>
    <w:tmpl w:val="A0D3CF8A"/>
    <w:lvl w:ilvl="0">
      <w:start w:val="2"/>
      <w:numFmt w:val="chineseCounting"/>
      <w:lvlText w:val="（%1）"/>
      <w:lvlJc w:val="left"/>
      <w:rPr>
        <w:rFonts w:hint="eastAsia"/>
      </w:rPr>
    </w:lvl>
  </w:abstractNum>
  <w:abstractNum w:abstractNumId="2">
    <w:nsid w:val="A198DCC9"/>
    <w:multiLevelType w:val="singleLevel"/>
    <w:tmpl w:val="A198DCC9"/>
    <w:lvl w:ilvl="0">
      <w:start w:val="5"/>
      <w:numFmt w:val="chineseCounting"/>
      <w:lvlText w:val="%1、"/>
      <w:lvlJc w:val="left"/>
      <w:rPr>
        <w:rFonts w:hint="eastAsia"/>
      </w:rPr>
    </w:lvl>
  </w:abstractNum>
  <w:abstractNum w:abstractNumId="3">
    <w:nsid w:val="AE8C8E9D"/>
    <w:multiLevelType w:val="singleLevel"/>
    <w:tmpl w:val="AE8C8E9D"/>
    <w:lvl w:ilvl="0">
      <w:start w:val="1"/>
      <w:numFmt w:val="decimal"/>
      <w:suff w:val="nothing"/>
      <w:lvlText w:val="%1、"/>
      <w:lvlJc w:val="left"/>
    </w:lvl>
  </w:abstractNum>
  <w:abstractNum w:abstractNumId="4">
    <w:nsid w:val="D71497A2"/>
    <w:multiLevelType w:val="singleLevel"/>
    <w:tmpl w:val="D71497A2"/>
    <w:lvl w:ilvl="0">
      <w:start w:val="1"/>
      <w:numFmt w:val="chineseCounting"/>
      <w:suff w:val="nothing"/>
      <w:lvlText w:val="（%1）"/>
      <w:lvlJc w:val="left"/>
      <w:rPr>
        <w:rFonts w:hint="eastAsia"/>
      </w:rPr>
    </w:lvl>
  </w:abstractNum>
  <w:abstractNum w:abstractNumId="5">
    <w:nsid w:val="FA566058"/>
    <w:multiLevelType w:val="singleLevel"/>
    <w:tmpl w:val="FA566058"/>
    <w:lvl w:ilvl="0">
      <w:start w:val="2"/>
      <w:numFmt w:val="chineseCounting"/>
      <w:lvlText w:val="（%1）"/>
      <w:lvlJc w:val="left"/>
      <w:rPr>
        <w:rFonts w:hint="eastAsia"/>
        <w:lang w:val="en-US"/>
      </w:rPr>
    </w:lvl>
  </w:abstractNum>
  <w:abstractNum w:abstractNumId="6">
    <w:nsid w:val="1C72C94A"/>
    <w:multiLevelType w:val="singleLevel"/>
    <w:tmpl w:val="1C72C94A"/>
    <w:lvl w:ilvl="0">
      <w:start w:val="2"/>
      <w:numFmt w:val="decimal"/>
      <w:suff w:val="nothing"/>
      <w:lvlText w:val="%1、"/>
      <w:lvlJc w:val="left"/>
    </w:lvl>
  </w:abstractNum>
  <w:abstractNum w:abstractNumId="7">
    <w:nsid w:val="1D79694F"/>
    <w:multiLevelType w:val="multilevel"/>
    <w:tmpl w:val="1D79694F"/>
    <w:lvl w:ilvl="0">
      <w:start w:val="1"/>
      <w:numFmt w:val="japaneseCounting"/>
      <w:lvlText w:val="（%1）"/>
      <w:lvlJc w:val="left"/>
      <w:pPr>
        <w:tabs>
          <w:tab w:val="num" w:pos="1720"/>
        </w:tabs>
        <w:ind w:left="1720" w:hanging="108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abstractNum w:abstractNumId="8">
    <w:nsid w:val="76E8FF3A"/>
    <w:multiLevelType w:val="singleLevel"/>
    <w:tmpl w:val="76E8FF3A"/>
    <w:lvl w:ilvl="0">
      <w:start w:val="6"/>
      <w:numFmt w:val="chineseCounting"/>
      <w:suff w:val="nothing"/>
      <w:lvlText w:val="（%1）"/>
      <w:lvlJc w:val="left"/>
      <w:pPr>
        <w:ind w:left="640" w:firstLine="0"/>
      </w:pPr>
      <w:rPr>
        <w:rFonts w:hint="eastAsia"/>
      </w:rPr>
    </w:lvl>
  </w:abstractNum>
  <w:num w:numId="1">
    <w:abstractNumId w:val="5"/>
  </w:num>
  <w:num w:numId="2">
    <w:abstractNumId w:val="4"/>
  </w:num>
  <w:num w:numId="3">
    <w:abstractNumId w:val="1"/>
  </w:num>
  <w:num w:numId="4">
    <w:abstractNumId w:val="6"/>
  </w:num>
  <w:num w:numId="5">
    <w:abstractNumId w:val="8"/>
  </w:num>
  <w:num w:numId="6">
    <w:abstractNumId w:val="2"/>
  </w:num>
  <w:num w:numId="7">
    <w:abstractNumId w:val="0"/>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drawingGridHorizontalSpacing w:val="160"/>
  <w:drawingGridVerticalSpacing w:val="435"/>
  <w:displayHorizontalDrawingGridEvery w:val="2"/>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7397"/>
    <w:rsid w:val="000020F9"/>
    <w:rsid w:val="00010B8C"/>
    <w:rsid w:val="0002258A"/>
    <w:rsid w:val="00026531"/>
    <w:rsid w:val="0003045A"/>
    <w:rsid w:val="00030FBA"/>
    <w:rsid w:val="000330A8"/>
    <w:rsid w:val="00041BCE"/>
    <w:rsid w:val="0004644C"/>
    <w:rsid w:val="000635CC"/>
    <w:rsid w:val="00071941"/>
    <w:rsid w:val="00071C1A"/>
    <w:rsid w:val="0007746C"/>
    <w:rsid w:val="00083DBA"/>
    <w:rsid w:val="000866F6"/>
    <w:rsid w:val="00087724"/>
    <w:rsid w:val="00094DBF"/>
    <w:rsid w:val="00095DA8"/>
    <w:rsid w:val="00096F7C"/>
    <w:rsid w:val="000B3E21"/>
    <w:rsid w:val="000B5015"/>
    <w:rsid w:val="000C5F6E"/>
    <w:rsid w:val="000C66A1"/>
    <w:rsid w:val="000D6354"/>
    <w:rsid w:val="000D70DA"/>
    <w:rsid w:val="000D7A87"/>
    <w:rsid w:val="000F1B95"/>
    <w:rsid w:val="000F76D6"/>
    <w:rsid w:val="00105C99"/>
    <w:rsid w:val="00110546"/>
    <w:rsid w:val="001130A4"/>
    <w:rsid w:val="00113FC3"/>
    <w:rsid w:val="0012350A"/>
    <w:rsid w:val="00132DB3"/>
    <w:rsid w:val="00151066"/>
    <w:rsid w:val="001556BD"/>
    <w:rsid w:val="00155854"/>
    <w:rsid w:val="00163BA9"/>
    <w:rsid w:val="00172735"/>
    <w:rsid w:val="00173F34"/>
    <w:rsid w:val="00174D20"/>
    <w:rsid w:val="00175818"/>
    <w:rsid w:val="00183EAC"/>
    <w:rsid w:val="001869B5"/>
    <w:rsid w:val="00186CB9"/>
    <w:rsid w:val="001901EA"/>
    <w:rsid w:val="00197FBD"/>
    <w:rsid w:val="001A0E18"/>
    <w:rsid w:val="001A3DB4"/>
    <w:rsid w:val="001A4D94"/>
    <w:rsid w:val="001A6D83"/>
    <w:rsid w:val="001A7423"/>
    <w:rsid w:val="001B2C80"/>
    <w:rsid w:val="001B37B1"/>
    <w:rsid w:val="001B6A40"/>
    <w:rsid w:val="001C25AF"/>
    <w:rsid w:val="001C51B7"/>
    <w:rsid w:val="001D6D6B"/>
    <w:rsid w:val="001E4388"/>
    <w:rsid w:val="001E4A16"/>
    <w:rsid w:val="001E5303"/>
    <w:rsid w:val="001E6437"/>
    <w:rsid w:val="001E6451"/>
    <w:rsid w:val="001F0290"/>
    <w:rsid w:val="001F2DA3"/>
    <w:rsid w:val="001F32BD"/>
    <w:rsid w:val="001F503B"/>
    <w:rsid w:val="002026B1"/>
    <w:rsid w:val="002065C1"/>
    <w:rsid w:val="002144B1"/>
    <w:rsid w:val="00215E4F"/>
    <w:rsid w:val="002242D3"/>
    <w:rsid w:val="00224851"/>
    <w:rsid w:val="00224A45"/>
    <w:rsid w:val="002316F5"/>
    <w:rsid w:val="0023183B"/>
    <w:rsid w:val="00232651"/>
    <w:rsid w:val="00234023"/>
    <w:rsid w:val="0023793E"/>
    <w:rsid w:val="002427F0"/>
    <w:rsid w:val="00242DCF"/>
    <w:rsid w:val="00243E01"/>
    <w:rsid w:val="002521D7"/>
    <w:rsid w:val="00253080"/>
    <w:rsid w:val="00260D23"/>
    <w:rsid w:val="00261168"/>
    <w:rsid w:val="0026132F"/>
    <w:rsid w:val="002625A1"/>
    <w:rsid w:val="00262E94"/>
    <w:rsid w:val="00263583"/>
    <w:rsid w:val="002654FA"/>
    <w:rsid w:val="002724E6"/>
    <w:rsid w:val="002730B6"/>
    <w:rsid w:val="002758BF"/>
    <w:rsid w:val="0028071D"/>
    <w:rsid w:val="00290994"/>
    <w:rsid w:val="00290F36"/>
    <w:rsid w:val="002938D6"/>
    <w:rsid w:val="00294BC3"/>
    <w:rsid w:val="002A02E0"/>
    <w:rsid w:val="002A678F"/>
    <w:rsid w:val="002A743C"/>
    <w:rsid w:val="002B2F80"/>
    <w:rsid w:val="002B7FF0"/>
    <w:rsid w:val="002C0389"/>
    <w:rsid w:val="002D6F06"/>
    <w:rsid w:val="002D7D57"/>
    <w:rsid w:val="002E63B5"/>
    <w:rsid w:val="002F222E"/>
    <w:rsid w:val="002F3F98"/>
    <w:rsid w:val="00300A3C"/>
    <w:rsid w:val="0030131D"/>
    <w:rsid w:val="00302080"/>
    <w:rsid w:val="003162C2"/>
    <w:rsid w:val="00317046"/>
    <w:rsid w:val="003239DC"/>
    <w:rsid w:val="00323A71"/>
    <w:rsid w:val="003246C5"/>
    <w:rsid w:val="003250DD"/>
    <w:rsid w:val="003255F0"/>
    <w:rsid w:val="00327899"/>
    <w:rsid w:val="00331530"/>
    <w:rsid w:val="00334094"/>
    <w:rsid w:val="00361D7C"/>
    <w:rsid w:val="00363C9B"/>
    <w:rsid w:val="00366380"/>
    <w:rsid w:val="00380116"/>
    <w:rsid w:val="00385D64"/>
    <w:rsid w:val="00385F84"/>
    <w:rsid w:val="00386859"/>
    <w:rsid w:val="003933C4"/>
    <w:rsid w:val="003942E3"/>
    <w:rsid w:val="003947D5"/>
    <w:rsid w:val="003955B5"/>
    <w:rsid w:val="00396FA4"/>
    <w:rsid w:val="003A1D10"/>
    <w:rsid w:val="003A26FB"/>
    <w:rsid w:val="003A337A"/>
    <w:rsid w:val="003A7A04"/>
    <w:rsid w:val="003A7A70"/>
    <w:rsid w:val="003B0E4E"/>
    <w:rsid w:val="003C4730"/>
    <w:rsid w:val="003C4CD5"/>
    <w:rsid w:val="003C5E39"/>
    <w:rsid w:val="003C73EC"/>
    <w:rsid w:val="003D284E"/>
    <w:rsid w:val="003D5050"/>
    <w:rsid w:val="003E045B"/>
    <w:rsid w:val="003E57FC"/>
    <w:rsid w:val="003F65C7"/>
    <w:rsid w:val="003F761B"/>
    <w:rsid w:val="00407AD5"/>
    <w:rsid w:val="00410E09"/>
    <w:rsid w:val="004135A7"/>
    <w:rsid w:val="00422171"/>
    <w:rsid w:val="00426551"/>
    <w:rsid w:val="00433A9B"/>
    <w:rsid w:val="004340CA"/>
    <w:rsid w:val="00445128"/>
    <w:rsid w:val="00457E32"/>
    <w:rsid w:val="004607CE"/>
    <w:rsid w:val="00464BB4"/>
    <w:rsid w:val="00464ECF"/>
    <w:rsid w:val="004672A1"/>
    <w:rsid w:val="00481783"/>
    <w:rsid w:val="00482B5D"/>
    <w:rsid w:val="00484C59"/>
    <w:rsid w:val="004909CB"/>
    <w:rsid w:val="004909FB"/>
    <w:rsid w:val="00490F42"/>
    <w:rsid w:val="004914BE"/>
    <w:rsid w:val="004A4B28"/>
    <w:rsid w:val="004C24BC"/>
    <w:rsid w:val="004C3A3C"/>
    <w:rsid w:val="004C6519"/>
    <w:rsid w:val="004D3389"/>
    <w:rsid w:val="004D7575"/>
    <w:rsid w:val="004E1BE2"/>
    <w:rsid w:val="004E2856"/>
    <w:rsid w:val="0050028E"/>
    <w:rsid w:val="00505461"/>
    <w:rsid w:val="00505859"/>
    <w:rsid w:val="00510F4E"/>
    <w:rsid w:val="00511F00"/>
    <w:rsid w:val="00540848"/>
    <w:rsid w:val="0055212E"/>
    <w:rsid w:val="00552729"/>
    <w:rsid w:val="00570F63"/>
    <w:rsid w:val="00577F1C"/>
    <w:rsid w:val="00580691"/>
    <w:rsid w:val="005807F6"/>
    <w:rsid w:val="005866E9"/>
    <w:rsid w:val="0058705F"/>
    <w:rsid w:val="005951D9"/>
    <w:rsid w:val="00597C4B"/>
    <w:rsid w:val="005A1AC7"/>
    <w:rsid w:val="005A75F6"/>
    <w:rsid w:val="005B5FA3"/>
    <w:rsid w:val="005C246C"/>
    <w:rsid w:val="005C5365"/>
    <w:rsid w:val="005C744A"/>
    <w:rsid w:val="005D0ACF"/>
    <w:rsid w:val="005D2675"/>
    <w:rsid w:val="005E535F"/>
    <w:rsid w:val="005E546D"/>
    <w:rsid w:val="005F4A53"/>
    <w:rsid w:val="005F77BB"/>
    <w:rsid w:val="00603071"/>
    <w:rsid w:val="00604085"/>
    <w:rsid w:val="0060430D"/>
    <w:rsid w:val="00606835"/>
    <w:rsid w:val="00614FAB"/>
    <w:rsid w:val="00620B0E"/>
    <w:rsid w:val="0062569E"/>
    <w:rsid w:val="00634254"/>
    <w:rsid w:val="006362C5"/>
    <w:rsid w:val="006363F9"/>
    <w:rsid w:val="0063642B"/>
    <w:rsid w:val="00637B7A"/>
    <w:rsid w:val="0064147E"/>
    <w:rsid w:val="006423C1"/>
    <w:rsid w:val="00651DBF"/>
    <w:rsid w:val="00657617"/>
    <w:rsid w:val="0066009A"/>
    <w:rsid w:val="006612EB"/>
    <w:rsid w:val="0066482B"/>
    <w:rsid w:val="00670926"/>
    <w:rsid w:val="00672FF4"/>
    <w:rsid w:val="00673666"/>
    <w:rsid w:val="00676D00"/>
    <w:rsid w:val="0068513F"/>
    <w:rsid w:val="00692745"/>
    <w:rsid w:val="00694A0D"/>
    <w:rsid w:val="006B26D7"/>
    <w:rsid w:val="006C5D97"/>
    <w:rsid w:val="006D09AC"/>
    <w:rsid w:val="006D6E2E"/>
    <w:rsid w:val="006E14B5"/>
    <w:rsid w:val="006E2188"/>
    <w:rsid w:val="006E3755"/>
    <w:rsid w:val="006F4AA6"/>
    <w:rsid w:val="00707084"/>
    <w:rsid w:val="007139ED"/>
    <w:rsid w:val="00717330"/>
    <w:rsid w:val="00733FC1"/>
    <w:rsid w:val="00740498"/>
    <w:rsid w:val="007614B6"/>
    <w:rsid w:val="0076332F"/>
    <w:rsid w:val="007660E4"/>
    <w:rsid w:val="00770B6F"/>
    <w:rsid w:val="00773E38"/>
    <w:rsid w:val="00780086"/>
    <w:rsid w:val="00780611"/>
    <w:rsid w:val="00782078"/>
    <w:rsid w:val="007A18D6"/>
    <w:rsid w:val="007A725E"/>
    <w:rsid w:val="007A758F"/>
    <w:rsid w:val="007A7C92"/>
    <w:rsid w:val="007B0E34"/>
    <w:rsid w:val="007B1D7A"/>
    <w:rsid w:val="007C2236"/>
    <w:rsid w:val="007C3391"/>
    <w:rsid w:val="007C77C8"/>
    <w:rsid w:val="007D029E"/>
    <w:rsid w:val="007D3265"/>
    <w:rsid w:val="007D623F"/>
    <w:rsid w:val="007D7092"/>
    <w:rsid w:val="007E27B9"/>
    <w:rsid w:val="007E34AE"/>
    <w:rsid w:val="007E3FD1"/>
    <w:rsid w:val="007F007A"/>
    <w:rsid w:val="007F2A9D"/>
    <w:rsid w:val="00800A58"/>
    <w:rsid w:val="00805BD9"/>
    <w:rsid w:val="00824F00"/>
    <w:rsid w:val="008304C4"/>
    <w:rsid w:val="0083485B"/>
    <w:rsid w:val="008366A1"/>
    <w:rsid w:val="00837060"/>
    <w:rsid w:val="0084095F"/>
    <w:rsid w:val="00840B43"/>
    <w:rsid w:val="00843C1F"/>
    <w:rsid w:val="0085277C"/>
    <w:rsid w:val="00854027"/>
    <w:rsid w:val="00865B62"/>
    <w:rsid w:val="00866D3F"/>
    <w:rsid w:val="0087134E"/>
    <w:rsid w:val="00874A56"/>
    <w:rsid w:val="00875002"/>
    <w:rsid w:val="00875E50"/>
    <w:rsid w:val="00877FF6"/>
    <w:rsid w:val="00881DF7"/>
    <w:rsid w:val="00883C84"/>
    <w:rsid w:val="00894298"/>
    <w:rsid w:val="008968AA"/>
    <w:rsid w:val="008A2AFD"/>
    <w:rsid w:val="008A2BAA"/>
    <w:rsid w:val="008A31B4"/>
    <w:rsid w:val="008B0E35"/>
    <w:rsid w:val="008B28AD"/>
    <w:rsid w:val="008C5E67"/>
    <w:rsid w:val="008C718D"/>
    <w:rsid w:val="008D0AB3"/>
    <w:rsid w:val="008D51DC"/>
    <w:rsid w:val="008E2BB6"/>
    <w:rsid w:val="008F31E1"/>
    <w:rsid w:val="00902645"/>
    <w:rsid w:val="009026A4"/>
    <w:rsid w:val="00905CE0"/>
    <w:rsid w:val="00906D11"/>
    <w:rsid w:val="0090717D"/>
    <w:rsid w:val="00910068"/>
    <w:rsid w:val="009109F7"/>
    <w:rsid w:val="009112CE"/>
    <w:rsid w:val="00914B40"/>
    <w:rsid w:val="00923150"/>
    <w:rsid w:val="00931D8A"/>
    <w:rsid w:val="0093231B"/>
    <w:rsid w:val="00941AE5"/>
    <w:rsid w:val="0094656C"/>
    <w:rsid w:val="00946B46"/>
    <w:rsid w:val="00960081"/>
    <w:rsid w:val="00962643"/>
    <w:rsid w:val="009702AC"/>
    <w:rsid w:val="00973726"/>
    <w:rsid w:val="009737C0"/>
    <w:rsid w:val="00975379"/>
    <w:rsid w:val="00991C80"/>
    <w:rsid w:val="0099213C"/>
    <w:rsid w:val="009A13A7"/>
    <w:rsid w:val="009B682C"/>
    <w:rsid w:val="009C2AC5"/>
    <w:rsid w:val="009C47BC"/>
    <w:rsid w:val="009C7397"/>
    <w:rsid w:val="009D319E"/>
    <w:rsid w:val="009D409E"/>
    <w:rsid w:val="009D7F23"/>
    <w:rsid w:val="009E213D"/>
    <w:rsid w:val="009E28E2"/>
    <w:rsid w:val="009E2EF6"/>
    <w:rsid w:val="009E4E24"/>
    <w:rsid w:val="009E5054"/>
    <w:rsid w:val="009F1BD0"/>
    <w:rsid w:val="009F1DEF"/>
    <w:rsid w:val="009F2EB6"/>
    <w:rsid w:val="009F79CE"/>
    <w:rsid w:val="00A061C4"/>
    <w:rsid w:val="00A06F28"/>
    <w:rsid w:val="00A118A2"/>
    <w:rsid w:val="00A2165A"/>
    <w:rsid w:val="00A23189"/>
    <w:rsid w:val="00A239F7"/>
    <w:rsid w:val="00A27270"/>
    <w:rsid w:val="00A30DE1"/>
    <w:rsid w:val="00A4769E"/>
    <w:rsid w:val="00A5594C"/>
    <w:rsid w:val="00A56AA1"/>
    <w:rsid w:val="00A62857"/>
    <w:rsid w:val="00A633F8"/>
    <w:rsid w:val="00A63E9C"/>
    <w:rsid w:val="00A63FC0"/>
    <w:rsid w:val="00A64A84"/>
    <w:rsid w:val="00A64D54"/>
    <w:rsid w:val="00A71475"/>
    <w:rsid w:val="00A728A0"/>
    <w:rsid w:val="00A74CBC"/>
    <w:rsid w:val="00A74F6D"/>
    <w:rsid w:val="00A82B9E"/>
    <w:rsid w:val="00A83BF3"/>
    <w:rsid w:val="00A85142"/>
    <w:rsid w:val="00AA4A10"/>
    <w:rsid w:val="00AB01D9"/>
    <w:rsid w:val="00AB1428"/>
    <w:rsid w:val="00AB3029"/>
    <w:rsid w:val="00AB41A6"/>
    <w:rsid w:val="00AB4DF1"/>
    <w:rsid w:val="00AC706E"/>
    <w:rsid w:val="00AC7C35"/>
    <w:rsid w:val="00AC7EB0"/>
    <w:rsid w:val="00AD17BE"/>
    <w:rsid w:val="00AD1CB3"/>
    <w:rsid w:val="00AE1383"/>
    <w:rsid w:val="00AE1AA4"/>
    <w:rsid w:val="00AE22B1"/>
    <w:rsid w:val="00AE69CF"/>
    <w:rsid w:val="00AF1BF1"/>
    <w:rsid w:val="00AF6CD0"/>
    <w:rsid w:val="00B03811"/>
    <w:rsid w:val="00B13BBF"/>
    <w:rsid w:val="00B17796"/>
    <w:rsid w:val="00B179C1"/>
    <w:rsid w:val="00B235B6"/>
    <w:rsid w:val="00B24E31"/>
    <w:rsid w:val="00B35251"/>
    <w:rsid w:val="00B36A0D"/>
    <w:rsid w:val="00B40AEA"/>
    <w:rsid w:val="00B4126F"/>
    <w:rsid w:val="00B43192"/>
    <w:rsid w:val="00B447B7"/>
    <w:rsid w:val="00B60600"/>
    <w:rsid w:val="00B611B0"/>
    <w:rsid w:val="00B61679"/>
    <w:rsid w:val="00B64059"/>
    <w:rsid w:val="00B6484E"/>
    <w:rsid w:val="00B65FB1"/>
    <w:rsid w:val="00B709A6"/>
    <w:rsid w:val="00B70C4E"/>
    <w:rsid w:val="00B75EF6"/>
    <w:rsid w:val="00B761B6"/>
    <w:rsid w:val="00B7653A"/>
    <w:rsid w:val="00B76DAF"/>
    <w:rsid w:val="00B845BC"/>
    <w:rsid w:val="00B96E7E"/>
    <w:rsid w:val="00BA1FAC"/>
    <w:rsid w:val="00BA5885"/>
    <w:rsid w:val="00BA6DD9"/>
    <w:rsid w:val="00BB2385"/>
    <w:rsid w:val="00BB4109"/>
    <w:rsid w:val="00BB613D"/>
    <w:rsid w:val="00BC3473"/>
    <w:rsid w:val="00BC7EEE"/>
    <w:rsid w:val="00BE1DDD"/>
    <w:rsid w:val="00BE6657"/>
    <w:rsid w:val="00BF286B"/>
    <w:rsid w:val="00C007A0"/>
    <w:rsid w:val="00C11573"/>
    <w:rsid w:val="00C12666"/>
    <w:rsid w:val="00C148B9"/>
    <w:rsid w:val="00C15218"/>
    <w:rsid w:val="00C156BB"/>
    <w:rsid w:val="00C16640"/>
    <w:rsid w:val="00C22BD3"/>
    <w:rsid w:val="00C22BE5"/>
    <w:rsid w:val="00C42EB7"/>
    <w:rsid w:val="00C43BCE"/>
    <w:rsid w:val="00C472B3"/>
    <w:rsid w:val="00C51D08"/>
    <w:rsid w:val="00C521D6"/>
    <w:rsid w:val="00C559F9"/>
    <w:rsid w:val="00C55FF8"/>
    <w:rsid w:val="00C62ED2"/>
    <w:rsid w:val="00C72380"/>
    <w:rsid w:val="00C807D4"/>
    <w:rsid w:val="00C819A6"/>
    <w:rsid w:val="00C844D7"/>
    <w:rsid w:val="00C86B75"/>
    <w:rsid w:val="00C90755"/>
    <w:rsid w:val="00C93AB1"/>
    <w:rsid w:val="00C94346"/>
    <w:rsid w:val="00C96ECE"/>
    <w:rsid w:val="00CA3A6E"/>
    <w:rsid w:val="00CB4053"/>
    <w:rsid w:val="00CC3848"/>
    <w:rsid w:val="00CD0ADD"/>
    <w:rsid w:val="00CD50C9"/>
    <w:rsid w:val="00CD6FBB"/>
    <w:rsid w:val="00CD7963"/>
    <w:rsid w:val="00CE2285"/>
    <w:rsid w:val="00CE4A40"/>
    <w:rsid w:val="00CE5EC3"/>
    <w:rsid w:val="00CE6F13"/>
    <w:rsid w:val="00CF1257"/>
    <w:rsid w:val="00CF240E"/>
    <w:rsid w:val="00CF35E9"/>
    <w:rsid w:val="00CF3F52"/>
    <w:rsid w:val="00D02E7E"/>
    <w:rsid w:val="00D052F7"/>
    <w:rsid w:val="00D238A4"/>
    <w:rsid w:val="00D26DBE"/>
    <w:rsid w:val="00D362F8"/>
    <w:rsid w:val="00D401B1"/>
    <w:rsid w:val="00D406CB"/>
    <w:rsid w:val="00D416FB"/>
    <w:rsid w:val="00D432C6"/>
    <w:rsid w:val="00D46789"/>
    <w:rsid w:val="00D52917"/>
    <w:rsid w:val="00D53FC7"/>
    <w:rsid w:val="00D56894"/>
    <w:rsid w:val="00D56EC4"/>
    <w:rsid w:val="00D60C5B"/>
    <w:rsid w:val="00D61D71"/>
    <w:rsid w:val="00D71EA7"/>
    <w:rsid w:val="00D7437B"/>
    <w:rsid w:val="00D74435"/>
    <w:rsid w:val="00D74BB6"/>
    <w:rsid w:val="00D80F04"/>
    <w:rsid w:val="00D86A14"/>
    <w:rsid w:val="00D87926"/>
    <w:rsid w:val="00D90755"/>
    <w:rsid w:val="00D9326A"/>
    <w:rsid w:val="00D932B5"/>
    <w:rsid w:val="00D969B5"/>
    <w:rsid w:val="00DA0640"/>
    <w:rsid w:val="00DA5AE1"/>
    <w:rsid w:val="00DB0619"/>
    <w:rsid w:val="00DC538F"/>
    <w:rsid w:val="00DD0773"/>
    <w:rsid w:val="00DD1805"/>
    <w:rsid w:val="00DD29A9"/>
    <w:rsid w:val="00DD403B"/>
    <w:rsid w:val="00DE5BD3"/>
    <w:rsid w:val="00DF311E"/>
    <w:rsid w:val="00DF739B"/>
    <w:rsid w:val="00E034B1"/>
    <w:rsid w:val="00E05DC1"/>
    <w:rsid w:val="00E0711F"/>
    <w:rsid w:val="00E072BE"/>
    <w:rsid w:val="00E21FF8"/>
    <w:rsid w:val="00E262E1"/>
    <w:rsid w:val="00E33EDE"/>
    <w:rsid w:val="00E37531"/>
    <w:rsid w:val="00E444F9"/>
    <w:rsid w:val="00E527A1"/>
    <w:rsid w:val="00E54A83"/>
    <w:rsid w:val="00E65F6F"/>
    <w:rsid w:val="00E665FF"/>
    <w:rsid w:val="00E7789E"/>
    <w:rsid w:val="00E8604B"/>
    <w:rsid w:val="00E86BA8"/>
    <w:rsid w:val="00E90FE8"/>
    <w:rsid w:val="00E931A1"/>
    <w:rsid w:val="00E974B6"/>
    <w:rsid w:val="00EA16F5"/>
    <w:rsid w:val="00EA1FC1"/>
    <w:rsid w:val="00EA6AC8"/>
    <w:rsid w:val="00EA75E6"/>
    <w:rsid w:val="00EA78BC"/>
    <w:rsid w:val="00EB53E3"/>
    <w:rsid w:val="00EB6058"/>
    <w:rsid w:val="00EB6A3D"/>
    <w:rsid w:val="00EC4708"/>
    <w:rsid w:val="00EC61F7"/>
    <w:rsid w:val="00EC7555"/>
    <w:rsid w:val="00ED3F00"/>
    <w:rsid w:val="00ED53BA"/>
    <w:rsid w:val="00ED5719"/>
    <w:rsid w:val="00ED69D6"/>
    <w:rsid w:val="00EE14B0"/>
    <w:rsid w:val="00EF20D3"/>
    <w:rsid w:val="00EF39DE"/>
    <w:rsid w:val="00EF54C8"/>
    <w:rsid w:val="00EF7682"/>
    <w:rsid w:val="00F16A60"/>
    <w:rsid w:val="00F2465D"/>
    <w:rsid w:val="00F440FB"/>
    <w:rsid w:val="00F5365C"/>
    <w:rsid w:val="00F616C2"/>
    <w:rsid w:val="00F62E3C"/>
    <w:rsid w:val="00F77E77"/>
    <w:rsid w:val="00F81807"/>
    <w:rsid w:val="00F84CF4"/>
    <w:rsid w:val="00F85CE5"/>
    <w:rsid w:val="00F86B40"/>
    <w:rsid w:val="00F86DF0"/>
    <w:rsid w:val="00F90737"/>
    <w:rsid w:val="00FA29AE"/>
    <w:rsid w:val="00FA4E2C"/>
    <w:rsid w:val="00FB10FB"/>
    <w:rsid w:val="00FB42CE"/>
    <w:rsid w:val="00FC1A28"/>
    <w:rsid w:val="00FD55D1"/>
    <w:rsid w:val="00FD602F"/>
    <w:rsid w:val="00FE4A43"/>
    <w:rsid w:val="00FE5F43"/>
    <w:rsid w:val="00FF34A1"/>
    <w:rsid w:val="00FF4D63"/>
    <w:rsid w:val="00FF629F"/>
    <w:rsid w:val="036E4408"/>
    <w:rsid w:val="04465231"/>
    <w:rsid w:val="046E2A31"/>
    <w:rsid w:val="0695738D"/>
    <w:rsid w:val="088D0C72"/>
    <w:rsid w:val="0A2011BC"/>
    <w:rsid w:val="0CE35CE5"/>
    <w:rsid w:val="13A93117"/>
    <w:rsid w:val="13C37383"/>
    <w:rsid w:val="18895C2D"/>
    <w:rsid w:val="1B461FD9"/>
    <w:rsid w:val="1F8E0D37"/>
    <w:rsid w:val="20AB5F28"/>
    <w:rsid w:val="226A0897"/>
    <w:rsid w:val="25DF7277"/>
    <w:rsid w:val="263D0B27"/>
    <w:rsid w:val="26874DD6"/>
    <w:rsid w:val="277B625E"/>
    <w:rsid w:val="28932573"/>
    <w:rsid w:val="2C141C65"/>
    <w:rsid w:val="2C35728A"/>
    <w:rsid w:val="2E880651"/>
    <w:rsid w:val="2EB46699"/>
    <w:rsid w:val="30496A0F"/>
    <w:rsid w:val="36005030"/>
    <w:rsid w:val="3770418B"/>
    <w:rsid w:val="3ABD1228"/>
    <w:rsid w:val="3C9D18CA"/>
    <w:rsid w:val="3CB22C39"/>
    <w:rsid w:val="3EA03A7D"/>
    <w:rsid w:val="429819EC"/>
    <w:rsid w:val="4E1236A4"/>
    <w:rsid w:val="4F7843CE"/>
    <w:rsid w:val="513E32DB"/>
    <w:rsid w:val="514C1CB2"/>
    <w:rsid w:val="53BD2E7F"/>
    <w:rsid w:val="54F139AE"/>
    <w:rsid w:val="58D8312F"/>
    <w:rsid w:val="58F575E3"/>
    <w:rsid w:val="5A4C678B"/>
    <w:rsid w:val="5B586971"/>
    <w:rsid w:val="60682D9E"/>
    <w:rsid w:val="6170318D"/>
    <w:rsid w:val="63E92B4C"/>
    <w:rsid w:val="66C36F2C"/>
    <w:rsid w:val="6B812E1D"/>
    <w:rsid w:val="6CC03603"/>
    <w:rsid w:val="6D8E2B2C"/>
    <w:rsid w:val="6E902A23"/>
    <w:rsid w:val="731237BF"/>
    <w:rsid w:val="734653EC"/>
    <w:rsid w:val="76685437"/>
    <w:rsid w:val="7AA02E34"/>
    <w:rsid w:val="7AB2597A"/>
    <w:rsid w:val="7CEE7654"/>
    <w:rsid w:val="7E304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8BC"/>
    <w:pPr>
      <w:widowControl w:val="0"/>
      <w:adjustRightInd w:val="0"/>
      <w:spacing w:line="560" w:lineRule="exact"/>
      <w:ind w:firstLineChars="200" w:firstLine="200"/>
      <w:jc w:val="both"/>
    </w:pPr>
    <w:rPr>
      <w:rFonts w:eastAsia="仿宋_GB2312"/>
      <w:kern w:val="2"/>
      <w:sz w:val="32"/>
      <w:szCs w:val="24"/>
    </w:rPr>
  </w:style>
  <w:style w:type="paragraph" w:styleId="1">
    <w:name w:val="heading 1"/>
    <w:basedOn w:val="a"/>
    <w:next w:val="a"/>
    <w:link w:val="1Char"/>
    <w:uiPriority w:val="9"/>
    <w:qFormat/>
    <w:rsid w:val="00EA78BC"/>
    <w:pPr>
      <w:keepNext/>
      <w:keepLines/>
      <w:spacing w:line="600" w:lineRule="exact"/>
      <w:outlineLvl w:val="0"/>
    </w:pPr>
    <w:rPr>
      <w:rFonts w:eastAsia="黑体"/>
      <w:bCs/>
      <w:kern w:val="44"/>
      <w:szCs w:val="44"/>
    </w:rPr>
  </w:style>
  <w:style w:type="paragraph" w:styleId="2">
    <w:name w:val="heading 2"/>
    <w:basedOn w:val="a"/>
    <w:next w:val="a"/>
    <w:link w:val="2Char"/>
    <w:uiPriority w:val="9"/>
    <w:qFormat/>
    <w:rsid w:val="00B611B0"/>
    <w:pPr>
      <w:keepNext/>
      <w:keepLines/>
      <w:spacing w:line="600" w:lineRule="exact"/>
      <w:outlineLvl w:val="1"/>
    </w:pPr>
    <w:rPr>
      <w:rFonts w:eastAsia="楷体_GB2312"/>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next w:val="a"/>
    <w:uiPriority w:val="39"/>
    <w:unhideWhenUsed/>
    <w:qFormat/>
    <w:rsid w:val="000020F9"/>
    <w:pPr>
      <w:adjustRightInd w:val="0"/>
      <w:spacing w:before="60" w:after="60" w:line="540" w:lineRule="exact"/>
      <w:ind w:leftChars="100" w:left="100"/>
      <w:jc w:val="both"/>
    </w:pPr>
    <w:rPr>
      <w:rFonts w:eastAsia="仿宋_GB2312"/>
      <w:kern w:val="2"/>
      <w:sz w:val="32"/>
      <w:szCs w:val="24"/>
    </w:rPr>
  </w:style>
  <w:style w:type="paragraph" w:styleId="a3">
    <w:name w:val="annotation subject"/>
    <w:basedOn w:val="a4"/>
    <w:next w:val="a4"/>
    <w:link w:val="Char"/>
    <w:uiPriority w:val="99"/>
    <w:semiHidden/>
    <w:unhideWhenUsed/>
    <w:qFormat/>
    <w:rsid w:val="007A725E"/>
    <w:rPr>
      <w:b/>
      <w:bCs/>
    </w:rPr>
  </w:style>
  <w:style w:type="paragraph" w:styleId="a4">
    <w:name w:val="annotation text"/>
    <w:basedOn w:val="a"/>
    <w:link w:val="Char0"/>
    <w:uiPriority w:val="99"/>
    <w:semiHidden/>
    <w:unhideWhenUsed/>
    <w:qFormat/>
    <w:rsid w:val="007A725E"/>
    <w:pPr>
      <w:jc w:val="left"/>
    </w:pPr>
  </w:style>
  <w:style w:type="paragraph" w:styleId="a5">
    <w:name w:val="Document Map"/>
    <w:basedOn w:val="a"/>
    <w:link w:val="Char1"/>
    <w:uiPriority w:val="99"/>
    <w:semiHidden/>
    <w:unhideWhenUsed/>
    <w:qFormat/>
    <w:rsid w:val="007A725E"/>
    <w:rPr>
      <w:rFonts w:ascii="宋体"/>
      <w:sz w:val="18"/>
      <w:szCs w:val="18"/>
    </w:rPr>
  </w:style>
  <w:style w:type="paragraph" w:styleId="a6">
    <w:name w:val="Balloon Text"/>
    <w:basedOn w:val="a"/>
    <w:link w:val="Char2"/>
    <w:uiPriority w:val="99"/>
    <w:semiHidden/>
    <w:unhideWhenUsed/>
    <w:qFormat/>
    <w:rsid w:val="007A725E"/>
    <w:rPr>
      <w:sz w:val="18"/>
      <w:szCs w:val="18"/>
    </w:rPr>
  </w:style>
  <w:style w:type="paragraph" w:styleId="a7">
    <w:name w:val="footer"/>
    <w:basedOn w:val="a"/>
    <w:link w:val="Char3"/>
    <w:uiPriority w:val="99"/>
    <w:qFormat/>
    <w:rsid w:val="007A725E"/>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iPriority w:val="99"/>
    <w:qFormat/>
    <w:rsid w:val="007A72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next w:val="a"/>
    <w:uiPriority w:val="39"/>
    <w:unhideWhenUsed/>
    <w:qFormat/>
    <w:rsid w:val="000020F9"/>
    <w:pPr>
      <w:adjustRightInd w:val="0"/>
      <w:spacing w:before="60" w:after="60" w:line="560" w:lineRule="exact"/>
      <w:jc w:val="both"/>
    </w:pPr>
    <w:rPr>
      <w:rFonts w:eastAsia="黑体"/>
      <w:kern w:val="2"/>
      <w:sz w:val="32"/>
      <w:szCs w:val="24"/>
    </w:rPr>
  </w:style>
  <w:style w:type="character" w:styleId="a9">
    <w:name w:val="Hyperlink"/>
    <w:basedOn w:val="a0"/>
    <w:uiPriority w:val="99"/>
    <w:unhideWhenUsed/>
    <w:qFormat/>
    <w:rsid w:val="007A725E"/>
    <w:rPr>
      <w:color w:val="0563C1" w:themeColor="hyperlink"/>
      <w:u w:val="single"/>
    </w:rPr>
  </w:style>
  <w:style w:type="character" w:styleId="aa">
    <w:name w:val="annotation reference"/>
    <w:basedOn w:val="a0"/>
    <w:uiPriority w:val="99"/>
    <w:semiHidden/>
    <w:unhideWhenUsed/>
    <w:qFormat/>
    <w:rsid w:val="007A725E"/>
    <w:rPr>
      <w:sz w:val="21"/>
      <w:szCs w:val="21"/>
    </w:rPr>
  </w:style>
  <w:style w:type="table" w:styleId="ab">
    <w:name w:val="Table Grid"/>
    <w:basedOn w:val="a1"/>
    <w:uiPriority w:val="39"/>
    <w:qFormat/>
    <w:rsid w:val="007A72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link w:val="a8"/>
    <w:uiPriority w:val="99"/>
    <w:qFormat/>
    <w:rsid w:val="007A725E"/>
    <w:rPr>
      <w:sz w:val="18"/>
      <w:szCs w:val="18"/>
    </w:rPr>
  </w:style>
  <w:style w:type="character" w:customStyle="1" w:styleId="Char3">
    <w:name w:val="页脚 Char"/>
    <w:link w:val="a7"/>
    <w:uiPriority w:val="99"/>
    <w:qFormat/>
    <w:rsid w:val="007A725E"/>
    <w:rPr>
      <w:sz w:val="18"/>
      <w:szCs w:val="18"/>
    </w:rPr>
  </w:style>
  <w:style w:type="character" w:customStyle="1" w:styleId="11">
    <w:name w:val="页眉 字符1"/>
    <w:basedOn w:val="a0"/>
    <w:uiPriority w:val="99"/>
    <w:semiHidden/>
    <w:qFormat/>
    <w:rsid w:val="007A725E"/>
    <w:rPr>
      <w:rFonts w:ascii="Times New Roman" w:eastAsia="宋体" w:hAnsi="Times New Roman" w:cs="Times New Roman"/>
      <w:sz w:val="18"/>
      <w:szCs w:val="18"/>
    </w:rPr>
  </w:style>
  <w:style w:type="character" w:customStyle="1" w:styleId="12">
    <w:name w:val="页脚 字符1"/>
    <w:basedOn w:val="a0"/>
    <w:uiPriority w:val="99"/>
    <w:semiHidden/>
    <w:qFormat/>
    <w:rsid w:val="007A725E"/>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sid w:val="007A725E"/>
    <w:rPr>
      <w:rFonts w:ascii="Times New Roman" w:eastAsia="宋体" w:hAnsi="Times New Roman" w:cs="Times New Roman"/>
      <w:sz w:val="18"/>
      <w:szCs w:val="18"/>
    </w:rPr>
  </w:style>
  <w:style w:type="character" w:customStyle="1" w:styleId="1Char">
    <w:name w:val="标题 1 Char"/>
    <w:basedOn w:val="a0"/>
    <w:link w:val="1"/>
    <w:uiPriority w:val="9"/>
    <w:qFormat/>
    <w:rsid w:val="00EA78BC"/>
    <w:rPr>
      <w:rFonts w:eastAsia="黑体"/>
      <w:bCs/>
      <w:kern w:val="44"/>
      <w:sz w:val="32"/>
      <w:szCs w:val="44"/>
    </w:rPr>
  </w:style>
  <w:style w:type="paragraph" w:customStyle="1" w:styleId="TOC1">
    <w:name w:val="TOC 标题1"/>
    <w:basedOn w:val="1"/>
    <w:next w:val="a"/>
    <w:uiPriority w:val="39"/>
    <w:unhideWhenUsed/>
    <w:qFormat/>
    <w:rsid w:val="007A725E"/>
    <w:pPr>
      <w:widowControl/>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character" w:customStyle="1" w:styleId="Char1">
    <w:name w:val="文档结构图 Char"/>
    <w:basedOn w:val="a0"/>
    <w:link w:val="a5"/>
    <w:uiPriority w:val="99"/>
    <w:semiHidden/>
    <w:qFormat/>
    <w:rsid w:val="007A725E"/>
    <w:rPr>
      <w:rFonts w:ascii="宋体" w:eastAsia="宋体" w:hAnsi="Times New Roman" w:cs="Times New Roman"/>
      <w:sz w:val="18"/>
      <w:szCs w:val="18"/>
    </w:rPr>
  </w:style>
  <w:style w:type="character" w:customStyle="1" w:styleId="Char0">
    <w:name w:val="批注文字 Char"/>
    <w:basedOn w:val="a0"/>
    <w:link w:val="a4"/>
    <w:uiPriority w:val="99"/>
    <w:semiHidden/>
    <w:qFormat/>
    <w:rsid w:val="007A725E"/>
    <w:rPr>
      <w:kern w:val="2"/>
      <w:sz w:val="21"/>
      <w:szCs w:val="24"/>
    </w:rPr>
  </w:style>
  <w:style w:type="character" w:customStyle="1" w:styleId="Char">
    <w:name w:val="批注主题 Char"/>
    <w:basedOn w:val="Char0"/>
    <w:link w:val="a3"/>
    <w:uiPriority w:val="99"/>
    <w:semiHidden/>
    <w:qFormat/>
    <w:rsid w:val="007A725E"/>
    <w:rPr>
      <w:b/>
      <w:bCs/>
      <w:kern w:val="2"/>
      <w:sz w:val="21"/>
      <w:szCs w:val="24"/>
    </w:rPr>
  </w:style>
  <w:style w:type="paragraph" w:styleId="ac">
    <w:name w:val="List Paragraph"/>
    <w:basedOn w:val="a"/>
    <w:uiPriority w:val="99"/>
    <w:qFormat/>
    <w:rsid w:val="007A725E"/>
    <w:pPr>
      <w:ind w:firstLine="420"/>
    </w:pPr>
  </w:style>
  <w:style w:type="paragraph" w:styleId="3">
    <w:name w:val="toc 3"/>
    <w:basedOn w:val="a"/>
    <w:next w:val="a"/>
    <w:autoRedefine/>
    <w:uiPriority w:val="39"/>
    <w:unhideWhenUsed/>
    <w:rsid w:val="008F31E1"/>
    <w:pPr>
      <w:ind w:leftChars="400" w:left="840"/>
    </w:pPr>
  </w:style>
  <w:style w:type="character" w:customStyle="1" w:styleId="21">
    <w:name w:val="标题 2 字符"/>
    <w:basedOn w:val="a0"/>
    <w:uiPriority w:val="9"/>
    <w:semiHidden/>
    <w:rsid w:val="00931D8A"/>
    <w:rPr>
      <w:rFonts w:asciiTheme="majorHAnsi" w:eastAsiaTheme="majorEastAsia" w:hAnsiTheme="majorHAnsi" w:cstheme="majorBidi"/>
      <w:b/>
      <w:bCs/>
      <w:kern w:val="2"/>
      <w:sz w:val="32"/>
      <w:szCs w:val="32"/>
    </w:rPr>
  </w:style>
  <w:style w:type="character" w:customStyle="1" w:styleId="2Char">
    <w:name w:val="标题 2 Char"/>
    <w:link w:val="2"/>
    <w:uiPriority w:val="9"/>
    <w:rsid w:val="00B611B0"/>
    <w:rPr>
      <w:rFonts w:eastAsia="楷体_GB2312"/>
      <w:bCs/>
      <w:kern w:val="2"/>
      <w:sz w:val="32"/>
      <w:szCs w:val="32"/>
    </w:rPr>
  </w:style>
  <w:style w:type="paragraph" w:styleId="ad">
    <w:name w:val="Date"/>
    <w:basedOn w:val="a"/>
    <w:next w:val="a"/>
    <w:link w:val="Char5"/>
    <w:uiPriority w:val="99"/>
    <w:semiHidden/>
    <w:unhideWhenUsed/>
    <w:rsid w:val="00780611"/>
    <w:pPr>
      <w:ind w:leftChars="2500" w:left="100"/>
    </w:pPr>
  </w:style>
  <w:style w:type="character" w:customStyle="1" w:styleId="Char5">
    <w:name w:val="日期 Char"/>
    <w:basedOn w:val="a0"/>
    <w:link w:val="ad"/>
    <w:uiPriority w:val="99"/>
    <w:semiHidden/>
    <w:rsid w:val="00780611"/>
    <w:rPr>
      <w:rFonts w:eastAsia="仿宋_GB2312"/>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1B0"/>
    <w:pPr>
      <w:widowControl w:val="0"/>
      <w:spacing w:line="560" w:lineRule="exact"/>
      <w:ind w:firstLineChars="200" w:firstLine="200"/>
      <w:jc w:val="both"/>
    </w:pPr>
    <w:rPr>
      <w:rFonts w:eastAsia="仿宋_GB2312"/>
      <w:kern w:val="2"/>
      <w:sz w:val="32"/>
      <w:szCs w:val="24"/>
    </w:rPr>
  </w:style>
  <w:style w:type="paragraph" w:styleId="1">
    <w:name w:val="heading 1"/>
    <w:basedOn w:val="a"/>
    <w:next w:val="a"/>
    <w:link w:val="1Char"/>
    <w:uiPriority w:val="9"/>
    <w:qFormat/>
    <w:rsid w:val="00B611B0"/>
    <w:pPr>
      <w:keepNext/>
      <w:keepLines/>
      <w:spacing w:line="600" w:lineRule="exact"/>
      <w:outlineLvl w:val="0"/>
    </w:pPr>
    <w:rPr>
      <w:rFonts w:eastAsia="黑体"/>
      <w:bCs/>
      <w:kern w:val="44"/>
      <w:szCs w:val="44"/>
    </w:rPr>
  </w:style>
  <w:style w:type="paragraph" w:styleId="2">
    <w:name w:val="heading 2"/>
    <w:basedOn w:val="a"/>
    <w:next w:val="a"/>
    <w:link w:val="2Char"/>
    <w:uiPriority w:val="9"/>
    <w:qFormat/>
    <w:rsid w:val="00B611B0"/>
    <w:pPr>
      <w:keepNext/>
      <w:keepLines/>
      <w:spacing w:line="600" w:lineRule="exact"/>
      <w:outlineLvl w:val="1"/>
    </w:pPr>
    <w:rPr>
      <w:rFonts w:eastAsia="楷体_GB2312"/>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unhideWhenUsed/>
    <w:qFormat/>
    <w:rsid w:val="007A725E"/>
    <w:pPr>
      <w:ind w:leftChars="200" w:left="420"/>
    </w:pPr>
  </w:style>
  <w:style w:type="paragraph" w:styleId="a3">
    <w:name w:val="annotation subject"/>
    <w:basedOn w:val="a4"/>
    <w:next w:val="a4"/>
    <w:link w:val="Char"/>
    <w:uiPriority w:val="99"/>
    <w:semiHidden/>
    <w:unhideWhenUsed/>
    <w:qFormat/>
    <w:rsid w:val="007A725E"/>
    <w:rPr>
      <w:b/>
      <w:bCs/>
    </w:rPr>
  </w:style>
  <w:style w:type="paragraph" w:styleId="a4">
    <w:name w:val="annotation text"/>
    <w:basedOn w:val="a"/>
    <w:link w:val="Char0"/>
    <w:uiPriority w:val="99"/>
    <w:semiHidden/>
    <w:unhideWhenUsed/>
    <w:qFormat/>
    <w:rsid w:val="007A725E"/>
    <w:pPr>
      <w:jc w:val="left"/>
    </w:pPr>
  </w:style>
  <w:style w:type="paragraph" w:styleId="a5">
    <w:name w:val="Document Map"/>
    <w:basedOn w:val="a"/>
    <w:link w:val="Char1"/>
    <w:uiPriority w:val="99"/>
    <w:semiHidden/>
    <w:unhideWhenUsed/>
    <w:qFormat/>
    <w:rsid w:val="007A725E"/>
    <w:rPr>
      <w:rFonts w:ascii="宋体"/>
      <w:sz w:val="18"/>
      <w:szCs w:val="18"/>
    </w:rPr>
  </w:style>
  <w:style w:type="paragraph" w:styleId="a6">
    <w:name w:val="Balloon Text"/>
    <w:basedOn w:val="a"/>
    <w:link w:val="Char2"/>
    <w:uiPriority w:val="99"/>
    <w:semiHidden/>
    <w:unhideWhenUsed/>
    <w:qFormat/>
    <w:rsid w:val="007A725E"/>
    <w:rPr>
      <w:sz w:val="18"/>
      <w:szCs w:val="18"/>
    </w:rPr>
  </w:style>
  <w:style w:type="paragraph" w:styleId="a7">
    <w:name w:val="footer"/>
    <w:basedOn w:val="a"/>
    <w:link w:val="Char3"/>
    <w:uiPriority w:val="99"/>
    <w:qFormat/>
    <w:rsid w:val="007A725E"/>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iPriority w:val="99"/>
    <w:qFormat/>
    <w:rsid w:val="007A72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7A725E"/>
  </w:style>
  <w:style w:type="character" w:styleId="a9">
    <w:name w:val="Hyperlink"/>
    <w:basedOn w:val="a0"/>
    <w:uiPriority w:val="99"/>
    <w:unhideWhenUsed/>
    <w:qFormat/>
    <w:rsid w:val="007A725E"/>
    <w:rPr>
      <w:color w:val="0563C1" w:themeColor="hyperlink"/>
      <w:u w:val="single"/>
    </w:rPr>
  </w:style>
  <w:style w:type="character" w:styleId="aa">
    <w:name w:val="annotation reference"/>
    <w:basedOn w:val="a0"/>
    <w:uiPriority w:val="99"/>
    <w:semiHidden/>
    <w:unhideWhenUsed/>
    <w:qFormat/>
    <w:rsid w:val="007A725E"/>
    <w:rPr>
      <w:sz w:val="21"/>
      <w:szCs w:val="21"/>
    </w:rPr>
  </w:style>
  <w:style w:type="table" w:styleId="ab">
    <w:name w:val="Table Grid"/>
    <w:basedOn w:val="a1"/>
    <w:uiPriority w:val="39"/>
    <w:qFormat/>
    <w:rsid w:val="007A72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link w:val="a8"/>
    <w:uiPriority w:val="99"/>
    <w:qFormat/>
    <w:rsid w:val="007A725E"/>
    <w:rPr>
      <w:sz w:val="18"/>
      <w:szCs w:val="18"/>
    </w:rPr>
  </w:style>
  <w:style w:type="character" w:customStyle="1" w:styleId="Char3">
    <w:name w:val="页脚 Char"/>
    <w:link w:val="a7"/>
    <w:uiPriority w:val="99"/>
    <w:qFormat/>
    <w:rsid w:val="007A725E"/>
    <w:rPr>
      <w:sz w:val="18"/>
      <w:szCs w:val="18"/>
    </w:rPr>
  </w:style>
  <w:style w:type="character" w:customStyle="1" w:styleId="11">
    <w:name w:val="页眉 字符1"/>
    <w:basedOn w:val="a0"/>
    <w:uiPriority w:val="99"/>
    <w:semiHidden/>
    <w:qFormat/>
    <w:rsid w:val="007A725E"/>
    <w:rPr>
      <w:rFonts w:ascii="Times New Roman" w:eastAsia="宋体" w:hAnsi="Times New Roman" w:cs="Times New Roman"/>
      <w:sz w:val="18"/>
      <w:szCs w:val="18"/>
    </w:rPr>
  </w:style>
  <w:style w:type="character" w:customStyle="1" w:styleId="12">
    <w:name w:val="页脚 字符1"/>
    <w:basedOn w:val="a0"/>
    <w:uiPriority w:val="99"/>
    <w:semiHidden/>
    <w:qFormat/>
    <w:rsid w:val="007A725E"/>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sid w:val="007A725E"/>
    <w:rPr>
      <w:rFonts w:ascii="Times New Roman" w:eastAsia="宋体" w:hAnsi="Times New Roman" w:cs="Times New Roman"/>
      <w:sz w:val="18"/>
      <w:szCs w:val="18"/>
    </w:rPr>
  </w:style>
  <w:style w:type="character" w:customStyle="1" w:styleId="1Char">
    <w:name w:val="标题 1 Char"/>
    <w:basedOn w:val="a0"/>
    <w:link w:val="1"/>
    <w:uiPriority w:val="9"/>
    <w:qFormat/>
    <w:rsid w:val="00B611B0"/>
    <w:rPr>
      <w:rFonts w:eastAsia="黑体"/>
      <w:bCs/>
      <w:kern w:val="44"/>
      <w:sz w:val="32"/>
      <w:szCs w:val="44"/>
    </w:rPr>
  </w:style>
  <w:style w:type="paragraph" w:customStyle="1" w:styleId="TOC1">
    <w:name w:val="TOC 标题1"/>
    <w:basedOn w:val="1"/>
    <w:next w:val="a"/>
    <w:uiPriority w:val="39"/>
    <w:unhideWhenUsed/>
    <w:qFormat/>
    <w:rsid w:val="007A725E"/>
    <w:pPr>
      <w:widowControl/>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character" w:customStyle="1" w:styleId="Char1">
    <w:name w:val="文档结构图 Char"/>
    <w:basedOn w:val="a0"/>
    <w:link w:val="a5"/>
    <w:uiPriority w:val="99"/>
    <w:semiHidden/>
    <w:qFormat/>
    <w:rsid w:val="007A725E"/>
    <w:rPr>
      <w:rFonts w:ascii="宋体" w:eastAsia="宋体" w:hAnsi="Times New Roman" w:cs="Times New Roman"/>
      <w:sz w:val="18"/>
      <w:szCs w:val="18"/>
    </w:rPr>
  </w:style>
  <w:style w:type="character" w:customStyle="1" w:styleId="Char0">
    <w:name w:val="批注文字 Char"/>
    <w:basedOn w:val="a0"/>
    <w:link w:val="a4"/>
    <w:uiPriority w:val="99"/>
    <w:semiHidden/>
    <w:qFormat/>
    <w:rsid w:val="007A725E"/>
    <w:rPr>
      <w:kern w:val="2"/>
      <w:sz w:val="21"/>
      <w:szCs w:val="24"/>
    </w:rPr>
  </w:style>
  <w:style w:type="character" w:customStyle="1" w:styleId="Char">
    <w:name w:val="批注主题 Char"/>
    <w:basedOn w:val="Char0"/>
    <w:link w:val="a3"/>
    <w:uiPriority w:val="99"/>
    <w:semiHidden/>
    <w:qFormat/>
    <w:rsid w:val="007A725E"/>
    <w:rPr>
      <w:b/>
      <w:bCs/>
      <w:kern w:val="2"/>
      <w:sz w:val="21"/>
      <w:szCs w:val="24"/>
    </w:rPr>
  </w:style>
  <w:style w:type="paragraph" w:styleId="ac">
    <w:name w:val="List Paragraph"/>
    <w:basedOn w:val="a"/>
    <w:uiPriority w:val="99"/>
    <w:qFormat/>
    <w:rsid w:val="007A725E"/>
    <w:pPr>
      <w:ind w:firstLine="420"/>
    </w:pPr>
  </w:style>
  <w:style w:type="paragraph" w:styleId="3">
    <w:name w:val="toc 3"/>
    <w:basedOn w:val="a"/>
    <w:next w:val="a"/>
    <w:autoRedefine/>
    <w:uiPriority w:val="39"/>
    <w:unhideWhenUsed/>
    <w:rsid w:val="008F31E1"/>
    <w:pPr>
      <w:ind w:leftChars="400" w:left="840"/>
    </w:pPr>
  </w:style>
  <w:style w:type="character" w:customStyle="1" w:styleId="21">
    <w:name w:val="标题 2 字符"/>
    <w:basedOn w:val="a0"/>
    <w:uiPriority w:val="9"/>
    <w:semiHidden/>
    <w:rsid w:val="00931D8A"/>
    <w:rPr>
      <w:rFonts w:asciiTheme="majorHAnsi" w:eastAsiaTheme="majorEastAsia" w:hAnsiTheme="majorHAnsi" w:cstheme="majorBidi"/>
      <w:b/>
      <w:bCs/>
      <w:kern w:val="2"/>
      <w:sz w:val="32"/>
      <w:szCs w:val="32"/>
    </w:rPr>
  </w:style>
  <w:style w:type="character" w:customStyle="1" w:styleId="2Char">
    <w:name w:val="标题 2 Char"/>
    <w:link w:val="2"/>
    <w:uiPriority w:val="9"/>
    <w:rsid w:val="00B611B0"/>
    <w:rPr>
      <w:rFonts w:eastAsia="楷体_GB2312"/>
      <w:bCs/>
      <w:kern w:val="2"/>
      <w:sz w:val="32"/>
      <w:szCs w:val="32"/>
    </w:rPr>
  </w:style>
</w:styles>
</file>

<file path=word/webSettings.xml><?xml version="1.0" encoding="utf-8"?>
<w:webSettings xmlns:r="http://schemas.openxmlformats.org/officeDocument/2006/relationships" xmlns:w="http://schemas.openxmlformats.org/wordprocessingml/2006/main">
  <w:divs>
    <w:div w:id="1635216668">
      <w:bodyDiv w:val="1"/>
      <w:marLeft w:val="0"/>
      <w:marRight w:val="0"/>
      <w:marTop w:val="0"/>
      <w:marBottom w:val="0"/>
      <w:divBdr>
        <w:top w:val="none" w:sz="0" w:space="0" w:color="auto"/>
        <w:left w:val="none" w:sz="0" w:space="0" w:color="auto"/>
        <w:bottom w:val="none" w:sz="0" w:space="0" w:color="auto"/>
        <w:right w:val="none" w:sz="0" w:space="0" w:color="auto"/>
      </w:divBdr>
    </w:div>
    <w:div w:id="177609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4.xml"/><Relationship Id="rId23"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5664E-D7F0-4501-A761-53ED6105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致同</dc:creator>
  <cp:lastModifiedBy>colin</cp:lastModifiedBy>
  <cp:revision>276</cp:revision>
  <cp:lastPrinted>2019-09-30T05:03:00Z</cp:lastPrinted>
  <dcterms:created xsi:type="dcterms:W3CDTF">2019-09-05T08:36:00Z</dcterms:created>
  <dcterms:modified xsi:type="dcterms:W3CDTF">2019-10-21T08:15:00Z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