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Times New Roman" w:hAnsi="Times New Roman" w:eastAsia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u w:val="single"/>
          <w:lang w:val="en-US" w:eastAsia="zh-CN"/>
        </w:rPr>
        <w:t>2022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年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eastAsia="方正小标宋简体"/>
          <w:color w:val="auto"/>
          <w:kern w:val="0"/>
          <w:sz w:val="44"/>
          <w:szCs w:val="44"/>
          <w:u w:val="single"/>
          <w:lang w:eastAsia="zh-CN"/>
        </w:rPr>
        <w:t>花都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  <w:u w:val="single"/>
        </w:rPr>
        <w:t xml:space="preserve"> </w:t>
      </w:r>
      <w:r>
        <w:rPr>
          <w:rFonts w:ascii="Times New Roman" w:hAnsi="Times New Roman" w:eastAsia="方正小标宋简体"/>
          <w:color w:val="auto"/>
          <w:kern w:val="0"/>
          <w:sz w:val="44"/>
          <w:szCs w:val="44"/>
        </w:rPr>
        <w:t>区粤港澳大湾区“菜篮子”生产基地落户奖励汇总表</w:t>
      </w:r>
    </w:p>
    <w:tbl>
      <w:tblPr>
        <w:tblStyle w:val="4"/>
        <w:tblW w:w="21809" w:type="dxa"/>
        <w:tblInd w:w="-7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610"/>
        <w:gridCol w:w="2325"/>
        <w:gridCol w:w="2527"/>
        <w:gridCol w:w="4545"/>
        <w:gridCol w:w="1335"/>
        <w:gridCol w:w="1605"/>
        <w:gridCol w:w="1455"/>
        <w:gridCol w:w="1980"/>
        <w:gridCol w:w="174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基地名称</w:t>
            </w:r>
          </w:p>
        </w:tc>
        <w:tc>
          <w:tcPr>
            <w:tcW w:w="23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基地地址</w:t>
            </w:r>
          </w:p>
        </w:tc>
        <w:tc>
          <w:tcPr>
            <w:tcW w:w="25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海关备案证书号</w:t>
            </w:r>
          </w:p>
        </w:tc>
        <w:tc>
          <w:tcPr>
            <w:tcW w:w="45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粤港澳大湾区“菜篮子”生产基地证书号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基地面积（亩）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平台流通量（吨）</w:t>
            </w:r>
          </w:p>
        </w:tc>
        <w:tc>
          <w:tcPr>
            <w:tcW w:w="14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财政奖励金（元）</w:t>
            </w:r>
          </w:p>
        </w:tc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第一期拨付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财政奖励金（元）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val="en-US" w:eastAsia="zh-CN"/>
              </w:rPr>
              <w:t>第二期拨付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财政奖励金（元）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eastAsia="zh-CN"/>
              </w:rPr>
              <w:t>广州水天农艺科技有限公司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eastAsia="zh-CN"/>
              </w:rPr>
              <w:t>广州市花都区花东镇农光村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440114SC201902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44011420190928SC002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604.399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125400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98327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27073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广州市华轩水产有限公司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广州市花都区花山镇源和村6-10队自编1号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4400/AC303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44011420190827SH002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156.6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84000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65848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18152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广州顺源农业发展有限公司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广州市花都区赤坭镇莲塘村大㘵竹园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5100/AC003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44011420190827SH003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135000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105855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29145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广州市花都区洋源水产养殖场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广州市花都区赤坭镇莲塘村土名小乪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34,35,36,37号鱼塘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5100/AC002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44011420190827SH001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1160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75000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58807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16193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广州叶海生态园有限公司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广州市花都区狮岭镇联星村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5131GY1007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44011420190827SG002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2697.43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1350000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1058525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291475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广州昌瑞农产品有限公司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广州市花都区花山镇狮民村第二经济社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440114SC201901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44011420190928SC001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749.683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98700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77390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21310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广州禄仕食品有限公司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广州市花都区炭步镇社岗村陆仕路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4400/Y0291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/>
              </w:rPr>
              <w:t>44011420190827JG001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2227.63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360000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282274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77726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广州裕骏丰绿色生态农业有限公司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广州市花都区花东镇联安村大坪上至蠄蟝石水库坝下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5131GY1016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44011420190928SG002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314.503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75000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58807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16193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广州市江丰实业股份有限公司花都鸡场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广州市花都区赤坭镇白石村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4400/CH013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44011420190827JQ001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4241.865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300000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235228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64772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广州市花都区狮岭润源水产良种场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广州市花都区狮岭镇均田村万家三队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5100/AC008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44011420200918SH001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293.979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159000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124671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34329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广州绿沃川高新农业科技有限公司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广州市花都区赤坭镇蓝田村中洞中心路6号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5131GGSC0020200001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44011420210311SC001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146.77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44031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34525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9506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广州市伟德农业有限公司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广州市花都区炭步镇骆村马安岗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5100/AC015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44011420211231sh003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304.59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1088.47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91377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71648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19729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红盒子庄园（广州）生态农业有限公司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广州市花都区梯面镇五联村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5131GGSC0020220002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44011420211231SC0014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591.88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451.8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135540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106276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29264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广州市花都区花东菓得菲蔬果种植基地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广州市花都区港头村第一、第三、第四经济社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5131GY1043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44011420211231SG0011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237.636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96000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75273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20727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广州市恒泰农业经济发展有限公司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广州市花都区花东镇联安村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5131GGSC0020210004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44011420211231SC005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221.2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66360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14327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广州市花都区赤坭景丰养殖场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广州市花都区赤坭镇莲塘村第八、第十四经济社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5100/AC013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44011420211231SH0012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153.257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67800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53163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14637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广州市花都区赤坭锐沣水果种植场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广州市花都区赤坭镇莲塘八社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5131GY1048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44011420211231SG0013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68.8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55800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43755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12045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广州宝桑园生态科技有限公司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广州宝桑园生态科技有限公司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5131GGSC0020210006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44011420211231SC001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435.69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129000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101148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27852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广州伊顿庄园农业有限公司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广州市花都区狮岭镇义山村</w:t>
            </w:r>
          </w:p>
        </w:tc>
        <w:tc>
          <w:tcPr>
            <w:tcW w:w="25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5131GY1071</w:t>
            </w:r>
          </w:p>
        </w:tc>
        <w:tc>
          <w:tcPr>
            <w:tcW w:w="4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44011420211231SG006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581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188.648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174300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136667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37633</w:t>
            </w:r>
          </w:p>
        </w:tc>
        <w:tc>
          <w:tcPr>
            <w:tcW w:w="10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广州市花都区许生蔬菜农民专业合作社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广州市花都区花山镇平西村第十八经济社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5131GGSC0020210002</w:t>
            </w:r>
          </w:p>
        </w:tc>
        <w:tc>
          <w:tcPr>
            <w:tcW w:w="4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44011420211231SC008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295.51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492.028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88653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19138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广州市花都区利发蔬菜农民专业合作社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广州市花都区花山镇永明村第九经济社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5131GGSC0020210001</w:t>
            </w:r>
          </w:p>
        </w:tc>
        <w:tc>
          <w:tcPr>
            <w:tcW w:w="45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44011420211231SC004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740.806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70800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15285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26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13004.98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18585.194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3781761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2965250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816511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rPr>
          <w:sz w:val="24"/>
          <w:szCs w:val="24"/>
        </w:rPr>
      </w:pPr>
    </w:p>
    <w:sectPr>
      <w:pgSz w:w="23757" w:h="16783" w:orient="landscape"/>
      <w:pgMar w:top="1689" w:right="1553" w:bottom="1633" w:left="15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24DD"/>
    <w:rsid w:val="0D105CAF"/>
    <w:rsid w:val="0DD7129F"/>
    <w:rsid w:val="0DE96843"/>
    <w:rsid w:val="108D5EAB"/>
    <w:rsid w:val="10F67D64"/>
    <w:rsid w:val="19740B11"/>
    <w:rsid w:val="1B0424DD"/>
    <w:rsid w:val="1B8F21DE"/>
    <w:rsid w:val="24150F5F"/>
    <w:rsid w:val="2489236D"/>
    <w:rsid w:val="263E4210"/>
    <w:rsid w:val="27CA591A"/>
    <w:rsid w:val="27FE0AE0"/>
    <w:rsid w:val="28DD3D92"/>
    <w:rsid w:val="299833AE"/>
    <w:rsid w:val="2AF8588B"/>
    <w:rsid w:val="2BC93B73"/>
    <w:rsid w:val="309F788A"/>
    <w:rsid w:val="324968CF"/>
    <w:rsid w:val="35574F6A"/>
    <w:rsid w:val="37EE01F8"/>
    <w:rsid w:val="3A5C721F"/>
    <w:rsid w:val="3AEC372E"/>
    <w:rsid w:val="3DAF4D2A"/>
    <w:rsid w:val="3F525B00"/>
    <w:rsid w:val="402A25C2"/>
    <w:rsid w:val="43507E2B"/>
    <w:rsid w:val="4A6824CC"/>
    <w:rsid w:val="4A72132E"/>
    <w:rsid w:val="4C1B7B5B"/>
    <w:rsid w:val="4E574406"/>
    <w:rsid w:val="51466FCD"/>
    <w:rsid w:val="51CE32C5"/>
    <w:rsid w:val="52444594"/>
    <w:rsid w:val="5CA23FDB"/>
    <w:rsid w:val="5DC24758"/>
    <w:rsid w:val="5F2838F0"/>
    <w:rsid w:val="70476FF2"/>
    <w:rsid w:val="732E7D6E"/>
    <w:rsid w:val="73841F3D"/>
    <w:rsid w:val="75700BDA"/>
    <w:rsid w:val="76685E4D"/>
    <w:rsid w:val="7B162F96"/>
    <w:rsid w:val="7CA2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2020-09-29T01:10:00Z</dcterms:created>
  <dc:creator>Administrator</dc:creator>
  <cp:lastModifiedBy>Lemon</cp:lastModifiedBy>
  <cp:lastPrinted>2022-09-21T02:36:00Z</cp:lastPrinted>
  <dcterms:modified xsi:type="dcterms:W3CDTF">2022-09-28T06:24:48Z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E7DF49CAE9064B83B96DE247DAF72A0B</vt:lpwstr>
  </property>
</Properties>
</file>