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828"/>
        <w:gridCol w:w="1319"/>
        <w:gridCol w:w="1275"/>
        <w:gridCol w:w="1393"/>
        <w:gridCol w:w="1334"/>
        <w:gridCol w:w="1703"/>
        <w:gridCol w:w="1674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kern w:val="2"/>
                <w:sz w:val="44"/>
                <w:szCs w:val="4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pacing w:val="-2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-20"/>
                <w:kern w:val="2"/>
                <w:sz w:val="44"/>
                <w:szCs w:val="44"/>
                <w:lang w:val="en-US" w:eastAsia="zh-CN" w:bidi="ar-SA"/>
              </w:rPr>
              <w:t>花都区第一届应急管理优秀宣传作品征集展播活动作品报送汇总表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45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both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报送单位：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时间：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8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类型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组别</w:t>
            </w:r>
          </w:p>
        </w:tc>
        <w:tc>
          <w:tcPr>
            <w:tcW w:w="13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作者</w:t>
            </w:r>
          </w:p>
        </w:tc>
        <w:tc>
          <w:tcPr>
            <w:tcW w:w="13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初评意见</w:t>
            </w:r>
          </w:p>
        </w:tc>
        <w:tc>
          <w:tcPr>
            <w:tcW w:w="17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网络展播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投票情况</w:t>
            </w:r>
          </w:p>
        </w:tc>
        <w:tc>
          <w:tcPr>
            <w:tcW w:w="16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专家现场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评审意见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0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5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980" w:type="dxa"/>
            <w:gridSpan w:val="9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备注：集中报送多个作品时，需要一并填写此表。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531" w:right="1757" w:bottom="1531" w:left="1644" w:header="851" w:footer="1389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A250E7"/>
    <w:rsid w:val="29022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仿宋_GB2312" w:cs="宋体"/>
      <w:b/>
      <w:bCs/>
      <w:kern w:val="2"/>
      <w:sz w:val="27"/>
      <w:szCs w:val="27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2021-11-02T18:41:00Z</dcterms:created>
  <dc:creator>huawei</dc:creator>
  <cp:lastModifiedBy>对方正在输入...</cp:lastModifiedBy>
  <cp:lastPrinted>2021-11-30T08:10:56Z</cp:lastPrinted>
  <dcterms:modified xsi:type="dcterms:W3CDTF">2023-06-19T08:33:05Z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F221513B6E3F937F80D1A66169CFE8EE</vt:lpwstr>
  </property>
</Properties>
</file>