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ascii="黑体" w:hAnsi="黑体" w:eastAsia="黑体" w:cs="黑体"/>
          <w:sz w:val="32"/>
          <w:szCs w:val="32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已开设课程情况调查表</w:t>
      </w:r>
    </w:p>
    <w:p>
      <w:pPr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28"/>
          <w:szCs w:val="28"/>
        </w:rPr>
        <w:t>机构名称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加盖公章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</w:rPr>
        <w:t>：                        日期：</w:t>
      </w:r>
    </w:p>
    <w:tbl>
      <w:tblPr>
        <w:tblStyle w:val="2"/>
        <w:tblW w:w="92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1"/>
        <w:gridCol w:w="1206"/>
        <w:gridCol w:w="1261"/>
        <w:gridCol w:w="1381"/>
        <w:gridCol w:w="3164"/>
        <w:gridCol w:w="1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75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课程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学生数</w:t>
            </w:r>
          </w:p>
        </w:tc>
        <w:tc>
          <w:tcPr>
            <w:tcW w:w="1381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从教人数</w:t>
            </w:r>
          </w:p>
        </w:tc>
        <w:tc>
          <w:tcPr>
            <w:tcW w:w="3164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机构外培训单位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rFonts w:hint="eastAsia"/>
                <w:b/>
                <w:sz w:val="24"/>
                <w:szCs w:val="24"/>
              </w:rPr>
              <w:t>有/无</w:t>
            </w:r>
            <w:r>
              <w:rPr>
                <w:rFonts w:hint="eastAsia"/>
                <w:sz w:val="24"/>
                <w:szCs w:val="24"/>
              </w:rPr>
              <w:t>在其他小学开设此课程）</w:t>
            </w:r>
          </w:p>
        </w:tc>
        <w:tc>
          <w:tcPr>
            <w:tcW w:w="149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751" w:type="dxa"/>
          </w:tcPr>
          <w:p/>
        </w:tc>
        <w:tc>
          <w:tcPr>
            <w:tcW w:w="1206" w:type="dxa"/>
          </w:tcPr>
          <w:p/>
        </w:tc>
        <w:tc>
          <w:tcPr>
            <w:tcW w:w="1261" w:type="dxa"/>
          </w:tcPr>
          <w:p/>
        </w:tc>
        <w:tc>
          <w:tcPr>
            <w:tcW w:w="1381" w:type="dxa"/>
          </w:tcPr>
          <w:p/>
        </w:tc>
        <w:tc>
          <w:tcPr>
            <w:tcW w:w="3164" w:type="dxa"/>
          </w:tcPr>
          <w:p/>
        </w:tc>
        <w:tc>
          <w:tcPr>
            <w:tcW w:w="1497" w:type="dxa"/>
          </w:tcPr>
          <w:p/>
        </w:tc>
      </w:tr>
    </w:tbl>
    <w:p>
      <w:pPr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填报人：             联系电话：           机构负责人电话：         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z w:val="28"/>
          <w:szCs w:val="28"/>
        </w:rPr>
        <w:t>注：1、课程内容为非语数英学科。</w:t>
      </w:r>
    </w:p>
    <w:p>
      <w:pPr>
        <w:numPr>
          <w:ilvl w:val="0"/>
          <w:numId w:val="1"/>
        </w:numPr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请如实填写，严禁虚报。</w:t>
      </w:r>
      <w:bookmarkStart w:id="0" w:name="_GoBack"/>
      <w:bookmarkEnd w:id="0"/>
    </w:p>
    <w:sectPr>
      <w:pgSz w:w="11906" w:h="16838"/>
      <w:pgMar w:top="1587" w:right="1417" w:bottom="158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E2E5BB1"/>
    <w:multiLevelType w:val="singleLevel"/>
    <w:tmpl w:val="DE2E5BB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21758F"/>
    <w:rsid w:val="1E21758F"/>
    <w:rsid w:val="3FA3109A"/>
    <w:rsid w:val="412A42BC"/>
    <w:rsid w:val="596B64E2"/>
    <w:rsid w:val="680C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区教育局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2023-07-24T06:36:00Z</dcterms:created>
  <dc:creator>1026-JPY</dc:creator>
  <cp:lastModifiedBy>1026-JPY</cp:lastModifiedBy>
  <dcterms:modified xsi:type="dcterms:W3CDTF">2023-07-25T08:02:41Z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D778A74DA8714ECAB9E433B2BD2BC991</vt:lpwstr>
  </property>
</Properties>
</file>