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ascii="微软雅黑" w:hAnsi="微软雅黑" w:eastAsia="微软雅黑" w:cs="微软雅黑"/>
          <w:kern w:val="44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44"/>
          <w:sz w:val="32"/>
          <w:szCs w:val="32"/>
        </w:rPr>
        <w:t>附件3</w:t>
      </w:r>
    </w:p>
    <w:p>
      <w:pPr>
        <w:snapToGrid w:val="0"/>
        <w:jc w:val="left"/>
        <w:rPr>
          <w:rFonts w:ascii="黑体" w:hAnsi="宋体" w:eastAsia="黑体" w:cs="宋体"/>
          <w:spacing w:val="-10"/>
          <w:sz w:val="44"/>
          <w:szCs w:val="44"/>
        </w:rPr>
      </w:pPr>
      <w:r>
        <w:rPr>
          <w:rFonts w:hint="eastAsia" w:ascii="黑体" w:hAnsi="宋体" w:eastAsia="黑体" w:cs="宋体"/>
          <w:spacing w:val="-10"/>
          <w:sz w:val="44"/>
          <w:szCs w:val="44"/>
        </w:rPr>
        <w:t xml:space="preserve"> 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广州市花都区中小学生“研学实践教育基地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（营地）”申报书</w:t>
      </w:r>
    </w:p>
    <w:p>
      <w:pPr>
        <w:spacing w:line="8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</w:t>
      </w:r>
    </w:p>
    <w:p>
      <w:pPr>
        <w:spacing w:line="7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 地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  系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电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电 子 邮 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填 报 日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800" w:lineRule="exac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</w:t>
      </w:r>
    </w:p>
    <w:p>
      <w:pPr>
        <w:spacing w:line="800" w:lineRule="exac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</w:t>
      </w:r>
    </w:p>
    <w:p>
      <w:pPr>
        <w:spacing w:line="800" w:lineRule="exact"/>
        <w:jc w:val="center"/>
        <w:rPr>
          <w:rFonts w:ascii="楷体_GB2312" w:hAnsi="Times New Roman" w:eastAsia="楷体_GB2312"/>
          <w:sz w:val="44"/>
          <w:szCs w:val="44"/>
        </w:rPr>
      </w:pPr>
    </w:p>
    <w:p>
      <w:pPr>
        <w:pStyle w:val="2"/>
      </w:pPr>
    </w:p>
    <w:p>
      <w:pPr>
        <w:spacing w:line="800" w:lineRule="exact"/>
        <w:jc w:val="center"/>
        <w:rPr>
          <w:rFonts w:ascii="楷体_GB2312" w:hAnsi="Times New Roman" w:eastAsia="楷体_GB2312"/>
          <w:sz w:val="44"/>
          <w:szCs w:val="44"/>
        </w:rPr>
      </w:pPr>
      <w:r>
        <w:rPr>
          <w:rFonts w:hint="eastAsia" w:ascii="楷体_GB2312" w:hAnsi="Times New Roman" w:eastAsia="楷体_GB2312"/>
          <w:sz w:val="44"/>
          <w:szCs w:val="44"/>
        </w:rPr>
        <w:t>广州市花都区</w:t>
      </w:r>
      <w:r>
        <w:rPr>
          <w:rFonts w:ascii="楷体_GB2312" w:hAnsi="Times New Roman" w:eastAsia="楷体_GB2312"/>
          <w:sz w:val="44"/>
          <w:szCs w:val="44"/>
        </w:rPr>
        <w:t>教育</w:t>
      </w:r>
      <w:r>
        <w:rPr>
          <w:rFonts w:hint="eastAsia" w:ascii="楷体_GB2312" w:hAnsi="Times New Roman" w:eastAsia="楷体_GB2312"/>
          <w:sz w:val="44"/>
          <w:szCs w:val="44"/>
        </w:rPr>
        <w:t>局</w:t>
      </w:r>
    </w:p>
    <w:p>
      <w:pPr>
        <w:jc w:val="center"/>
        <w:rPr>
          <w:rFonts w:ascii="楷体_GB2312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pacing w:val="-10"/>
          <w:sz w:val="44"/>
          <w:szCs w:val="44"/>
        </w:rPr>
        <w:t>20</w:t>
      </w:r>
      <w:r>
        <w:rPr>
          <w:rFonts w:hint="eastAsia" w:ascii="Times New Roman" w:hAnsi="Times New Roman" w:eastAsia="楷体_GB2312"/>
          <w:spacing w:val="-10"/>
          <w:sz w:val="44"/>
          <w:szCs w:val="44"/>
        </w:rPr>
        <w:t>2</w:t>
      </w:r>
      <w:r>
        <w:rPr>
          <w:rFonts w:hint="eastAsia" w:ascii="Times New Roman" w:hAnsi="Times New Roman" w:eastAsia="楷体_GB2312"/>
          <w:spacing w:val="-10"/>
          <w:sz w:val="44"/>
          <w:szCs w:val="44"/>
          <w:lang w:val="en-US" w:eastAsia="zh-CN"/>
        </w:rPr>
        <w:t>3</w:t>
      </w:r>
      <w:r>
        <w:rPr>
          <w:rFonts w:hint="eastAsia" w:ascii="楷体_GB2312" w:hAnsi="Times New Roman" w:eastAsia="楷体_GB2312"/>
          <w:sz w:val="44"/>
          <w:szCs w:val="44"/>
        </w:rPr>
        <w:t>年</w:t>
      </w:r>
      <w:r>
        <w:rPr>
          <w:rFonts w:hint="eastAsia" w:ascii="Times New Roman" w:hAnsi="Times New Roman" w:eastAsia="楷体_GB2312"/>
          <w:spacing w:val="-10"/>
          <w:sz w:val="44"/>
          <w:szCs w:val="44"/>
          <w:lang w:val="en-US" w:eastAsia="zh-CN"/>
        </w:rPr>
        <w:t>9</w:t>
      </w:r>
      <w:r>
        <w:rPr>
          <w:rFonts w:hint="eastAsia" w:ascii="楷体_GB2312" w:hAnsi="Times New Roman" w:eastAsia="楷体_GB2312"/>
          <w:sz w:val="44"/>
          <w:szCs w:val="44"/>
        </w:rPr>
        <w:t>月</w:t>
      </w:r>
    </w:p>
    <w:p>
      <w:pPr>
        <w:jc w:val="center"/>
        <w:rPr>
          <w:rFonts w:ascii="黑体" w:hAnsi="黑体" w:eastAsia="黑体" w:cs="宋体"/>
          <w:spacing w:val="-10"/>
          <w:sz w:val="44"/>
          <w:szCs w:val="44"/>
        </w:rPr>
        <w:sectPr>
          <w:footerReference r:id="rId3" w:type="default"/>
          <w:footerReference r:id="rId4" w:type="even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宋体"/>
          <w:spacing w:val="-10"/>
          <w:sz w:val="44"/>
          <w:szCs w:val="44"/>
        </w:rPr>
      </w:pPr>
    </w:p>
    <w:p>
      <w:pPr>
        <w:jc w:val="center"/>
        <w:rPr>
          <w:rFonts w:hint="eastAsia" w:ascii="黑体" w:hAnsi="黑体" w:eastAsia="黑体" w:cs="宋体"/>
          <w:spacing w:val="-10"/>
          <w:sz w:val="44"/>
          <w:szCs w:val="44"/>
        </w:rPr>
      </w:pPr>
    </w:p>
    <w:p>
      <w:pPr>
        <w:jc w:val="center"/>
        <w:rPr>
          <w:rFonts w:ascii="黑体" w:eastAsia="黑体" w:cs="宋体"/>
          <w:spacing w:val="-10"/>
          <w:sz w:val="44"/>
          <w:szCs w:val="44"/>
        </w:rPr>
      </w:pPr>
      <w:r>
        <w:rPr>
          <w:rFonts w:hint="eastAsia" w:ascii="黑体" w:hAnsi="黑体" w:eastAsia="黑体" w:cs="宋体"/>
          <w:spacing w:val="-10"/>
          <w:sz w:val="44"/>
          <w:szCs w:val="44"/>
        </w:rPr>
        <w:t>填报说明</w:t>
      </w:r>
    </w:p>
    <w:p>
      <w:pPr>
        <w:rPr>
          <w:rFonts w:ascii="Times New Roman" w:hAnsi="Times New Roman" w:eastAsia="黑体"/>
          <w:spacing w:val="-10"/>
          <w:sz w:val="32"/>
          <w:szCs w:val="32"/>
        </w:rPr>
      </w:pPr>
      <w:r>
        <w:rPr>
          <w:rFonts w:ascii="Times New Roman" w:hAnsi="Times New Roman" w:eastAsia="黑体"/>
          <w:spacing w:val="-10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1.本报表内容请填写“花都区中小学生研学实践教育基地（营地）”有关情况。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2.请严格按本报表格式结合</w:t>
      </w:r>
      <w:r>
        <w:rPr>
          <w:rFonts w:hint="eastAsia" w:ascii="仿宋" w:hAnsi="仿宋" w:eastAsia="仿宋" w:cs="仿宋"/>
          <w:sz w:val="32"/>
          <w:szCs w:val="32"/>
        </w:rPr>
        <w:t>《广州市花都区中小学生研学实践教育基地（营地）服务与评定规范（试行）》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填报有关情况，每部分内容无法填尽的可自行添页。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3.请实事求是、准确完整填报各项内容，附上详细的佐证材料并加盖单位公章。</w:t>
      </w:r>
    </w:p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eastAsia="黑体" w:cs="宋体"/>
          <w:spacing w:val="-10"/>
          <w:sz w:val="28"/>
          <w:szCs w:val="28"/>
        </w:rPr>
        <w:t xml:space="preserve"> </w:t>
      </w:r>
    </w:p>
    <w:p>
      <w:pPr>
        <w:rPr>
          <w:rFonts w:ascii="黑体" w:hAnsi="黑体" w:eastAsia="黑体" w:cs="宋体"/>
          <w:spacing w:val="-10"/>
          <w:sz w:val="28"/>
          <w:szCs w:val="28"/>
        </w:rPr>
        <w:sectPr>
          <w:footerReference r:id="rId5" w:type="default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一、单位情况简介</w:t>
      </w:r>
    </w:p>
    <w:tbl>
      <w:tblPr>
        <w:tblStyle w:val="3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740"/>
        <w:gridCol w:w="1185"/>
        <w:gridCol w:w="155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（全称，与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公章一致）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基地名称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（对外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宣传）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基地主题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□优秀传统文化板块    □革命传统教育板块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□国情教育板块        □国防科工板块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□自然生态板块        □</w:t>
            </w:r>
            <w:r>
              <w:rPr>
                <w:rFonts w:ascii="Times New Roman" w:hAnsi="Times New Roman" w:cs="Times New Roman"/>
                <w:sz w:val="24"/>
              </w:rPr>
              <w:t>劳动实践</w:t>
            </w:r>
            <w:r>
              <w:rPr>
                <w:rFonts w:ascii="Times New Roman" w:hAnsi="Times New Roman" w:eastAsia="宋体" w:cs="Times New Roman"/>
                <w:sz w:val="24"/>
              </w:rPr>
              <w:t>板块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</w:rPr>
              <w:t>其他：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单位成立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年</w:t>
            </w: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月</w:t>
            </w: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□事业单位  □国有企业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□民营企业  □其他: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地址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 人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（手机）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占地面积（平方米）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（平方米）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展示开放面积（平方米）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年开放天数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预计年接待学生人次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单次可接待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学生人数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具备研学相关场所（可多选）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教学场所</w:t>
            </w:r>
            <w:r>
              <w:rPr>
                <w:rFonts w:hint="eastAsia" w:ascii="宋体" w:hAnsi="宋体" w:cs="宋体"/>
                <w:sz w:val="24"/>
              </w:rPr>
              <w:t xml:space="preserve">  □</w:t>
            </w:r>
            <w:r>
              <w:rPr>
                <w:rFonts w:ascii="宋体" w:hAnsi="宋体" w:cs="宋体"/>
                <w:sz w:val="24"/>
              </w:rPr>
              <w:t>活动场所</w:t>
            </w:r>
            <w:r>
              <w:rPr>
                <w:rFonts w:hint="eastAsia" w:ascii="宋体" w:hAnsi="宋体" w:cs="宋体"/>
                <w:sz w:val="24"/>
              </w:rPr>
              <w:t xml:space="preserve"> □住宿</w:t>
            </w:r>
            <w:r>
              <w:rPr>
                <w:rFonts w:ascii="宋体" w:hAnsi="宋体" w:cs="宋体"/>
                <w:sz w:val="24"/>
              </w:rPr>
              <w:t>场所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体验场所</w:t>
            </w:r>
            <w:r>
              <w:rPr>
                <w:rFonts w:hint="eastAsia" w:ascii="宋体" w:hAnsi="宋体" w:cs="宋体"/>
                <w:sz w:val="24"/>
              </w:rPr>
              <w:t xml:space="preserve">  □</w:t>
            </w:r>
            <w:r>
              <w:rPr>
                <w:rFonts w:ascii="宋体" w:hAnsi="宋体" w:cs="宋体"/>
                <w:sz w:val="24"/>
              </w:rPr>
              <w:t>休整场所</w:t>
            </w:r>
            <w:r>
              <w:rPr>
                <w:rFonts w:hint="eastAsia" w:ascii="宋体" w:hAnsi="宋体" w:cs="宋体"/>
                <w:sz w:val="24"/>
              </w:rPr>
              <w:t xml:space="preserve"> □用餐</w:t>
            </w:r>
            <w:r>
              <w:rPr>
                <w:rFonts w:ascii="宋体" w:hAnsi="宋体" w:cs="宋体"/>
                <w:sz w:val="24"/>
              </w:rPr>
              <w:t>场所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研学设备资金投入总额（万元）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7"/>
        <w:tblW w:w="8955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资质条件、基础设施佐证材料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</w:trPr>
        <w:tc>
          <w:tcPr>
            <w:tcW w:w="895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pacing w:val="-10"/>
          <w:sz w:val="28"/>
          <w:szCs w:val="28"/>
        </w:rPr>
      </w:pPr>
    </w:p>
    <w:p>
      <w:pPr>
        <w:pStyle w:val="2"/>
        <w:rPr>
          <w:rFonts w:eastAsia="黑体"/>
        </w:rPr>
      </w:pPr>
      <w:r>
        <w:rPr>
          <w:rFonts w:hint="eastAsia" w:ascii="黑体" w:hAnsi="黑体" w:eastAsia="黑体" w:cs="黑体"/>
          <w:spacing w:val="-10"/>
          <w:sz w:val="28"/>
          <w:szCs w:val="28"/>
        </w:rPr>
        <w:t>二、组织管理</w:t>
      </w:r>
    </w:p>
    <w:p>
      <w:pPr>
        <w:pStyle w:val="2"/>
        <w:ind w:firstLine="0"/>
      </w:pPr>
    </w:p>
    <w:tbl>
      <w:tblPr>
        <w:tblStyle w:val="3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2261"/>
        <w:gridCol w:w="723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单位内设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部门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名称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……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制度建设、专项规划主要做法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已形成的制度文件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制度内容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文件名（出台时间）</w:t>
            </w: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研学接待制度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安全制度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应急制度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教学管理制度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在岗培训制度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……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tbl>
      <w:tblPr>
        <w:tblStyle w:val="37"/>
        <w:tblW w:w="889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组织管理佐证材料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89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eastAsia="黑体" w:cs="宋体"/>
          <w:spacing w:val="-10"/>
          <w:sz w:val="28"/>
          <w:szCs w:val="28"/>
        </w:rPr>
        <w:br w:type="page"/>
      </w:r>
      <w:r>
        <w:rPr>
          <w:rFonts w:hint="eastAsia" w:ascii="黑体" w:hAnsi="黑体" w:eastAsia="黑体" w:cs="宋体"/>
          <w:spacing w:val="-10"/>
          <w:sz w:val="28"/>
          <w:szCs w:val="28"/>
        </w:rPr>
        <w:t>三、人员配备</w:t>
      </w:r>
    </w:p>
    <w:tbl>
      <w:tblPr>
        <w:tblStyle w:val="36"/>
        <w:tblW w:w="8895" w:type="dxa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529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主要做法</w:t>
            </w:r>
          </w:p>
        </w:tc>
        <w:tc>
          <w:tcPr>
            <w:tcW w:w="6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人员情况</w:t>
            </w: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基地在职在岗专职人员总数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基地在职在岗兼职人员总数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持有教师资格证人员总数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持有导游证人员总数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持有研学旅行导师资格证人员总数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持有其他相关技能资质人员总数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持证相关技能资质人员占总人数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%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每次开展研学活动师生（持研学旅行导师资格证、中小学教师资格证工作人员）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配比为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：  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每年定期开展工作人员的业务培训：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次。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tbl>
      <w:tblPr>
        <w:tblStyle w:val="37"/>
        <w:tblW w:w="889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人员配备佐证材料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2" w:hRule="atLeast"/>
        </w:trPr>
        <w:tc>
          <w:tcPr>
            <w:tcW w:w="889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>
      <w:pPr>
        <w:rPr>
          <w:rFonts w:ascii="宋体" w:hAnsi="宋体" w:cs="宋体"/>
          <w:sz w:val="24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四、研学环境介绍</w:t>
      </w:r>
    </w:p>
    <w:tbl>
      <w:tblPr>
        <w:tblStyle w:val="36"/>
        <w:tblW w:w="89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研学软硬件条件及主要做法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研学环境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</w:tc>
      </w:tr>
    </w:tbl>
    <w:p>
      <w:pPr>
        <w:numPr>
          <w:ilvl w:val="0"/>
          <w:numId w:val="18"/>
        </w:numPr>
        <w:rPr>
          <w:rFonts w:ascii="黑体" w:hAns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卫生条件</w:t>
      </w:r>
    </w:p>
    <w:tbl>
      <w:tblPr>
        <w:tblStyle w:val="36"/>
        <w:tblW w:w="89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情况介绍及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主要做法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卫生条件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六、研学</w:t>
      </w:r>
      <w:r>
        <w:rPr>
          <w:rFonts w:hint="eastAsia" w:ascii="黑体" w:hAnsi="黑体" w:eastAsia="黑体" w:cs="宋体"/>
          <w:spacing w:val="-10"/>
          <w:sz w:val="28"/>
          <w:szCs w:val="28"/>
          <w:lang w:val="en-US" w:eastAsia="zh-CN"/>
        </w:rPr>
        <w:t>实践</w:t>
      </w:r>
      <w:r>
        <w:rPr>
          <w:rFonts w:hint="eastAsia" w:ascii="黑体" w:hAnsi="黑体" w:eastAsia="黑体" w:cs="宋体"/>
          <w:spacing w:val="-10"/>
          <w:sz w:val="28"/>
          <w:szCs w:val="28"/>
        </w:rPr>
        <w:t>课程</w:t>
      </w:r>
    </w:p>
    <w:p/>
    <w:tbl>
      <w:tblPr>
        <w:tblStyle w:val="36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383"/>
        <w:gridCol w:w="157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研学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课程名称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课程主题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适合学段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……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4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门。</w:t>
            </w: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研学</w:t>
            </w: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课程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tabs>
                <w:tab w:val="left" w:pos="2139"/>
              </w:tabs>
              <w:jc w:val="left"/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七、服务规范</w:t>
      </w:r>
    </w:p>
    <w:tbl>
      <w:tblPr>
        <w:tblStyle w:val="36"/>
        <w:tblW w:w="891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接待服务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交通服务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食宿服务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eastAsia="黑体" w:cs="宋体"/>
                <w:color w:val="FF0000"/>
                <w:spacing w:val="-10"/>
                <w:szCs w:val="21"/>
              </w:rPr>
              <w:t>营地填写，基地无须填写</w:t>
            </w: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服务规范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宋体"/>
          <w:spacing w:val="-10"/>
          <w:sz w:val="28"/>
          <w:szCs w:val="28"/>
        </w:rPr>
        <w:t>八、安全与应急管理</w:t>
      </w:r>
    </w:p>
    <w:tbl>
      <w:tblPr>
        <w:tblStyle w:val="36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安全与应急管理主要做法</w:t>
            </w:r>
          </w:p>
        </w:tc>
        <w:tc>
          <w:tcPr>
            <w:tcW w:w="7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每年组织急预案演练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次；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每年组织内部人员安全管理培训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安全与应急管理佐证材料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九、质量与监控</w:t>
      </w:r>
    </w:p>
    <w:tbl>
      <w:tblPr>
        <w:tblStyle w:val="36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接待中小学生满意度调查平均满意率为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接待家长满意度调查平均满意率为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接待学校满意度调查平均满意率为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年平均投诉处理率为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投诉处理、意见反馈等主要做法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质量与监控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宋体"/>
          <w:spacing w:val="-10"/>
          <w:sz w:val="28"/>
          <w:szCs w:val="28"/>
        </w:rPr>
        <w:t>十、社会声誉</w:t>
      </w:r>
    </w:p>
    <w:tbl>
      <w:tblPr>
        <w:tblStyle w:val="3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648"/>
        <w:gridCol w:w="215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所获荣誉统计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获得时间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称号或荣誉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颁发单位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国家级/省级/市级/区级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……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</w:tbl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社会声誉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7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  <w:sectPr>
          <w:footerReference r:id="rId6" w:type="default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sectPr>
      <w:footerReference r:id="rId7" w:type="default"/>
      <w:type w:val="continuous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64747-9D6B-416E-9D9F-659FDC3AD7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004AF2-CE42-4C4D-A909-981E72A899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C82075-00DE-4673-B6F4-8A37FE9140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72E446-CED7-4702-928A-DDBC6F1D64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94D0BE-29DC-4D77-93B6-FBEF329C1E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EB19CC8-DBA4-43E7-94AC-046FF7D1B1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801"/>
      <w:docPartObj>
        <w:docPartGallery w:val="autotext"/>
      </w:docPartObj>
    </w:sdtPr>
    <w:sdtContent>
      <w:p>
        <w:pPr>
          <w:pStyle w:val="2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UE/c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8JQT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FNFskBAACZ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AU0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337BF"/>
    <w:multiLevelType w:val="singleLevel"/>
    <w:tmpl w:val="BA2337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1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8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2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2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7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0">
      <w:start w:val="1"/>
      <w:numFmt w:val="upperLetter"/>
      <w:pStyle w:val="13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3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9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0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3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2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7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9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7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5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0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3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8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9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7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0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381D"/>
    <w:rsid w:val="00035925"/>
    <w:rsid w:val="00042E8B"/>
    <w:rsid w:val="00051789"/>
    <w:rsid w:val="00056C0A"/>
    <w:rsid w:val="00064950"/>
    <w:rsid w:val="00067CDF"/>
    <w:rsid w:val="00071DBE"/>
    <w:rsid w:val="00074FBE"/>
    <w:rsid w:val="0007745D"/>
    <w:rsid w:val="00083A09"/>
    <w:rsid w:val="0008418F"/>
    <w:rsid w:val="0009005E"/>
    <w:rsid w:val="00092857"/>
    <w:rsid w:val="000A20A9"/>
    <w:rsid w:val="000A48B1"/>
    <w:rsid w:val="000B3143"/>
    <w:rsid w:val="000C0923"/>
    <w:rsid w:val="000C68FF"/>
    <w:rsid w:val="000C6B05"/>
    <w:rsid w:val="000C6DD6"/>
    <w:rsid w:val="000C73D4"/>
    <w:rsid w:val="000D3D4C"/>
    <w:rsid w:val="000D4F51"/>
    <w:rsid w:val="000D718B"/>
    <w:rsid w:val="000E0C46"/>
    <w:rsid w:val="000E6CF2"/>
    <w:rsid w:val="000F030C"/>
    <w:rsid w:val="000F129C"/>
    <w:rsid w:val="000F4985"/>
    <w:rsid w:val="001056DE"/>
    <w:rsid w:val="001124C0"/>
    <w:rsid w:val="0013175F"/>
    <w:rsid w:val="0014443A"/>
    <w:rsid w:val="001512B4"/>
    <w:rsid w:val="001620A5"/>
    <w:rsid w:val="00164E53"/>
    <w:rsid w:val="0016699D"/>
    <w:rsid w:val="0017334A"/>
    <w:rsid w:val="00175159"/>
    <w:rsid w:val="00176208"/>
    <w:rsid w:val="00181F6C"/>
    <w:rsid w:val="0018211B"/>
    <w:rsid w:val="00183342"/>
    <w:rsid w:val="001840D3"/>
    <w:rsid w:val="001900F8"/>
    <w:rsid w:val="00191258"/>
    <w:rsid w:val="00192680"/>
    <w:rsid w:val="00193037"/>
    <w:rsid w:val="00193A2C"/>
    <w:rsid w:val="001947E1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1D98"/>
    <w:rsid w:val="001F3A19"/>
    <w:rsid w:val="00222FFB"/>
    <w:rsid w:val="00234467"/>
    <w:rsid w:val="00237D8D"/>
    <w:rsid w:val="00241DA2"/>
    <w:rsid w:val="00247FEE"/>
    <w:rsid w:val="00250E7D"/>
    <w:rsid w:val="002565D5"/>
    <w:rsid w:val="002622C0"/>
    <w:rsid w:val="0027403C"/>
    <w:rsid w:val="0027415A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095D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2037"/>
    <w:rsid w:val="00325926"/>
    <w:rsid w:val="00327A8A"/>
    <w:rsid w:val="00336610"/>
    <w:rsid w:val="00336634"/>
    <w:rsid w:val="00343F73"/>
    <w:rsid w:val="00345060"/>
    <w:rsid w:val="0035323B"/>
    <w:rsid w:val="003609D2"/>
    <w:rsid w:val="00363F22"/>
    <w:rsid w:val="003663E5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2AA9"/>
    <w:rsid w:val="003C75F3"/>
    <w:rsid w:val="003C78A3"/>
    <w:rsid w:val="003E1867"/>
    <w:rsid w:val="003E5729"/>
    <w:rsid w:val="003F4EE0"/>
    <w:rsid w:val="00402153"/>
    <w:rsid w:val="00402FC1"/>
    <w:rsid w:val="00414044"/>
    <w:rsid w:val="00425082"/>
    <w:rsid w:val="00431DEB"/>
    <w:rsid w:val="00446B29"/>
    <w:rsid w:val="00453F9A"/>
    <w:rsid w:val="00455281"/>
    <w:rsid w:val="00471E91"/>
    <w:rsid w:val="00474675"/>
    <w:rsid w:val="0047470C"/>
    <w:rsid w:val="00477149"/>
    <w:rsid w:val="00487F18"/>
    <w:rsid w:val="004929A2"/>
    <w:rsid w:val="004A35F9"/>
    <w:rsid w:val="004B24C1"/>
    <w:rsid w:val="004C292F"/>
    <w:rsid w:val="004F3D3E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4115"/>
    <w:rsid w:val="0056677D"/>
    <w:rsid w:val="005703DE"/>
    <w:rsid w:val="00583CE3"/>
    <w:rsid w:val="0058464E"/>
    <w:rsid w:val="00594D81"/>
    <w:rsid w:val="005A01CB"/>
    <w:rsid w:val="005A58FF"/>
    <w:rsid w:val="005A5EAF"/>
    <w:rsid w:val="005A64C0"/>
    <w:rsid w:val="005B3C11"/>
    <w:rsid w:val="005C0B26"/>
    <w:rsid w:val="005C1C28"/>
    <w:rsid w:val="005C6DB5"/>
    <w:rsid w:val="005E19E7"/>
    <w:rsid w:val="005E3AE2"/>
    <w:rsid w:val="0061716C"/>
    <w:rsid w:val="006243A1"/>
    <w:rsid w:val="0062556A"/>
    <w:rsid w:val="00632E56"/>
    <w:rsid w:val="00635CBA"/>
    <w:rsid w:val="0064338B"/>
    <w:rsid w:val="00646542"/>
    <w:rsid w:val="006504F4"/>
    <w:rsid w:val="00654136"/>
    <w:rsid w:val="00654BC9"/>
    <w:rsid w:val="006552FD"/>
    <w:rsid w:val="00663AF3"/>
    <w:rsid w:val="00666B6C"/>
    <w:rsid w:val="00682682"/>
    <w:rsid w:val="00682702"/>
    <w:rsid w:val="0068339F"/>
    <w:rsid w:val="00692368"/>
    <w:rsid w:val="006A2EBC"/>
    <w:rsid w:val="006A5EA0"/>
    <w:rsid w:val="006A783B"/>
    <w:rsid w:val="006A7B33"/>
    <w:rsid w:val="006B4E13"/>
    <w:rsid w:val="006B75DD"/>
    <w:rsid w:val="006B7DEB"/>
    <w:rsid w:val="006C67E0"/>
    <w:rsid w:val="006C7ABA"/>
    <w:rsid w:val="006D0D60"/>
    <w:rsid w:val="006D1122"/>
    <w:rsid w:val="006D3C00"/>
    <w:rsid w:val="006E3675"/>
    <w:rsid w:val="006E3BB0"/>
    <w:rsid w:val="006E4A7F"/>
    <w:rsid w:val="006F62F9"/>
    <w:rsid w:val="00704DF6"/>
    <w:rsid w:val="0070651C"/>
    <w:rsid w:val="007132A3"/>
    <w:rsid w:val="00716421"/>
    <w:rsid w:val="00723007"/>
    <w:rsid w:val="00724EFB"/>
    <w:rsid w:val="007419C3"/>
    <w:rsid w:val="007467A7"/>
    <w:rsid w:val="007469DD"/>
    <w:rsid w:val="0074741B"/>
    <w:rsid w:val="0074759E"/>
    <w:rsid w:val="007478EA"/>
    <w:rsid w:val="00752039"/>
    <w:rsid w:val="0075415C"/>
    <w:rsid w:val="00763502"/>
    <w:rsid w:val="007679E5"/>
    <w:rsid w:val="007913AB"/>
    <w:rsid w:val="007914F7"/>
    <w:rsid w:val="007B1625"/>
    <w:rsid w:val="007B39A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3CC"/>
    <w:rsid w:val="0080654C"/>
    <w:rsid w:val="008071C6"/>
    <w:rsid w:val="00817A00"/>
    <w:rsid w:val="00823F36"/>
    <w:rsid w:val="00835DB3"/>
    <w:rsid w:val="0083617B"/>
    <w:rsid w:val="008371BD"/>
    <w:rsid w:val="008504A8"/>
    <w:rsid w:val="00850A61"/>
    <w:rsid w:val="0085282E"/>
    <w:rsid w:val="0087198C"/>
    <w:rsid w:val="00872C1F"/>
    <w:rsid w:val="00873B42"/>
    <w:rsid w:val="00875FF6"/>
    <w:rsid w:val="008856D8"/>
    <w:rsid w:val="00892E82"/>
    <w:rsid w:val="008A2812"/>
    <w:rsid w:val="008A5B0E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2B5B"/>
    <w:rsid w:val="0091331C"/>
    <w:rsid w:val="00917B10"/>
    <w:rsid w:val="00921105"/>
    <w:rsid w:val="009279DE"/>
    <w:rsid w:val="00930116"/>
    <w:rsid w:val="0094212C"/>
    <w:rsid w:val="009473E9"/>
    <w:rsid w:val="009544DA"/>
    <w:rsid w:val="00954689"/>
    <w:rsid w:val="009617C9"/>
    <w:rsid w:val="00961C93"/>
    <w:rsid w:val="00964A8D"/>
    <w:rsid w:val="00965324"/>
    <w:rsid w:val="0097091E"/>
    <w:rsid w:val="009760D3"/>
    <w:rsid w:val="00977132"/>
    <w:rsid w:val="00981A4B"/>
    <w:rsid w:val="00982501"/>
    <w:rsid w:val="009877D3"/>
    <w:rsid w:val="009915E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21DD"/>
    <w:rsid w:val="009E5427"/>
    <w:rsid w:val="009E6116"/>
    <w:rsid w:val="00A02E43"/>
    <w:rsid w:val="00A02E6A"/>
    <w:rsid w:val="00A065F9"/>
    <w:rsid w:val="00A07F34"/>
    <w:rsid w:val="00A22154"/>
    <w:rsid w:val="00A25C38"/>
    <w:rsid w:val="00A32FE7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0141"/>
    <w:rsid w:val="00AB3B50"/>
    <w:rsid w:val="00AC05B1"/>
    <w:rsid w:val="00AD356C"/>
    <w:rsid w:val="00AE0284"/>
    <w:rsid w:val="00AE2914"/>
    <w:rsid w:val="00AE6D15"/>
    <w:rsid w:val="00B0117D"/>
    <w:rsid w:val="00B04182"/>
    <w:rsid w:val="00B07AE3"/>
    <w:rsid w:val="00B1045E"/>
    <w:rsid w:val="00B11430"/>
    <w:rsid w:val="00B20D50"/>
    <w:rsid w:val="00B3072A"/>
    <w:rsid w:val="00B353EB"/>
    <w:rsid w:val="00B439C4"/>
    <w:rsid w:val="00B43B15"/>
    <w:rsid w:val="00B4535E"/>
    <w:rsid w:val="00B52A8C"/>
    <w:rsid w:val="00B55D82"/>
    <w:rsid w:val="00B636A8"/>
    <w:rsid w:val="00B665C6"/>
    <w:rsid w:val="00B7430E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4B81"/>
    <w:rsid w:val="00C26BE5"/>
    <w:rsid w:val="00C26E4D"/>
    <w:rsid w:val="00C27909"/>
    <w:rsid w:val="00C27B03"/>
    <w:rsid w:val="00C314E1"/>
    <w:rsid w:val="00C34397"/>
    <w:rsid w:val="00C4095D"/>
    <w:rsid w:val="00C55780"/>
    <w:rsid w:val="00C5696F"/>
    <w:rsid w:val="00C601D2"/>
    <w:rsid w:val="00C65BCC"/>
    <w:rsid w:val="00C66970"/>
    <w:rsid w:val="00C712E3"/>
    <w:rsid w:val="00C8691C"/>
    <w:rsid w:val="00CA168A"/>
    <w:rsid w:val="00CA357E"/>
    <w:rsid w:val="00CA44F9"/>
    <w:rsid w:val="00CA4A69"/>
    <w:rsid w:val="00CB306D"/>
    <w:rsid w:val="00CC1FA1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2552"/>
    <w:rsid w:val="00D633EB"/>
    <w:rsid w:val="00D82FF7"/>
    <w:rsid w:val="00D847FE"/>
    <w:rsid w:val="00D964EA"/>
    <w:rsid w:val="00D966D0"/>
    <w:rsid w:val="00DA0C59"/>
    <w:rsid w:val="00DA3991"/>
    <w:rsid w:val="00DB7E6C"/>
    <w:rsid w:val="00DC1EF7"/>
    <w:rsid w:val="00DD3511"/>
    <w:rsid w:val="00DD5A29"/>
    <w:rsid w:val="00DD5D9D"/>
    <w:rsid w:val="00DE35CB"/>
    <w:rsid w:val="00DF21E9"/>
    <w:rsid w:val="00E00F14"/>
    <w:rsid w:val="00E06386"/>
    <w:rsid w:val="00E13CB1"/>
    <w:rsid w:val="00E24EB4"/>
    <w:rsid w:val="00E26B98"/>
    <w:rsid w:val="00E320ED"/>
    <w:rsid w:val="00E33AFB"/>
    <w:rsid w:val="00E34218"/>
    <w:rsid w:val="00E46282"/>
    <w:rsid w:val="00E5216E"/>
    <w:rsid w:val="00E54F85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6F46"/>
    <w:rsid w:val="00F11BB5"/>
    <w:rsid w:val="00F1417B"/>
    <w:rsid w:val="00F22AD0"/>
    <w:rsid w:val="00F2671C"/>
    <w:rsid w:val="00F32450"/>
    <w:rsid w:val="00F34B99"/>
    <w:rsid w:val="00F42132"/>
    <w:rsid w:val="00F52DAB"/>
    <w:rsid w:val="00F543F0"/>
    <w:rsid w:val="00F561D5"/>
    <w:rsid w:val="00F81D29"/>
    <w:rsid w:val="00F91C4D"/>
    <w:rsid w:val="00F92FD9"/>
    <w:rsid w:val="00FA6684"/>
    <w:rsid w:val="00FA731E"/>
    <w:rsid w:val="00FB2B38"/>
    <w:rsid w:val="00FC6358"/>
    <w:rsid w:val="00FD0433"/>
    <w:rsid w:val="00FD320D"/>
    <w:rsid w:val="00FD5CCA"/>
    <w:rsid w:val="00FE1E19"/>
    <w:rsid w:val="00FE23DE"/>
    <w:rsid w:val="0107198C"/>
    <w:rsid w:val="0119011E"/>
    <w:rsid w:val="01B2769E"/>
    <w:rsid w:val="01BD694D"/>
    <w:rsid w:val="01EE3409"/>
    <w:rsid w:val="02497934"/>
    <w:rsid w:val="02500EED"/>
    <w:rsid w:val="02F67A66"/>
    <w:rsid w:val="03377EDA"/>
    <w:rsid w:val="03382362"/>
    <w:rsid w:val="04AE36C6"/>
    <w:rsid w:val="04B20804"/>
    <w:rsid w:val="04E27860"/>
    <w:rsid w:val="05082166"/>
    <w:rsid w:val="052908EA"/>
    <w:rsid w:val="05617A53"/>
    <w:rsid w:val="058506F0"/>
    <w:rsid w:val="05A67E5A"/>
    <w:rsid w:val="05AF7799"/>
    <w:rsid w:val="05D819CE"/>
    <w:rsid w:val="05E1599C"/>
    <w:rsid w:val="0622401A"/>
    <w:rsid w:val="062C1600"/>
    <w:rsid w:val="068C1515"/>
    <w:rsid w:val="06AA3247"/>
    <w:rsid w:val="06F1554B"/>
    <w:rsid w:val="075F5B60"/>
    <w:rsid w:val="07DB4622"/>
    <w:rsid w:val="08D73B4C"/>
    <w:rsid w:val="09366AB6"/>
    <w:rsid w:val="095A0BC7"/>
    <w:rsid w:val="09A632F6"/>
    <w:rsid w:val="0A223343"/>
    <w:rsid w:val="0A356BDA"/>
    <w:rsid w:val="0AA84324"/>
    <w:rsid w:val="0AAE2D4A"/>
    <w:rsid w:val="0ADE09B7"/>
    <w:rsid w:val="0B056E58"/>
    <w:rsid w:val="0B0B2C83"/>
    <w:rsid w:val="0B2B5250"/>
    <w:rsid w:val="0B334E83"/>
    <w:rsid w:val="0B5111B4"/>
    <w:rsid w:val="0B685D04"/>
    <w:rsid w:val="0BC51710"/>
    <w:rsid w:val="0BCA7A3C"/>
    <w:rsid w:val="0BF301D4"/>
    <w:rsid w:val="0BF61896"/>
    <w:rsid w:val="0C53631D"/>
    <w:rsid w:val="0D09626A"/>
    <w:rsid w:val="0D0C21E4"/>
    <w:rsid w:val="0D35465F"/>
    <w:rsid w:val="0D817409"/>
    <w:rsid w:val="0DDE4DFC"/>
    <w:rsid w:val="0DE0542F"/>
    <w:rsid w:val="0E2F6270"/>
    <w:rsid w:val="0E3F0BFC"/>
    <w:rsid w:val="0EAE472F"/>
    <w:rsid w:val="0EFC3A73"/>
    <w:rsid w:val="0F0F68AC"/>
    <w:rsid w:val="0F871065"/>
    <w:rsid w:val="0FE35738"/>
    <w:rsid w:val="0FE451C6"/>
    <w:rsid w:val="102615FA"/>
    <w:rsid w:val="109D37D1"/>
    <w:rsid w:val="10E476EF"/>
    <w:rsid w:val="11113260"/>
    <w:rsid w:val="117F517B"/>
    <w:rsid w:val="11FE3FF2"/>
    <w:rsid w:val="120C34DF"/>
    <w:rsid w:val="12B578D5"/>
    <w:rsid w:val="12CC3D00"/>
    <w:rsid w:val="1363057E"/>
    <w:rsid w:val="13932836"/>
    <w:rsid w:val="13E1362A"/>
    <w:rsid w:val="14100FC8"/>
    <w:rsid w:val="1490639F"/>
    <w:rsid w:val="152128BF"/>
    <w:rsid w:val="159527EE"/>
    <w:rsid w:val="15C2704D"/>
    <w:rsid w:val="15F14A1E"/>
    <w:rsid w:val="16762C01"/>
    <w:rsid w:val="16C502E8"/>
    <w:rsid w:val="16F61688"/>
    <w:rsid w:val="170D62F7"/>
    <w:rsid w:val="1842299D"/>
    <w:rsid w:val="184D2F01"/>
    <w:rsid w:val="18912BF5"/>
    <w:rsid w:val="189F18AA"/>
    <w:rsid w:val="18CA2E23"/>
    <w:rsid w:val="18EE430A"/>
    <w:rsid w:val="193626AA"/>
    <w:rsid w:val="197C24E4"/>
    <w:rsid w:val="19B226B5"/>
    <w:rsid w:val="19EB5878"/>
    <w:rsid w:val="1ADC1B7A"/>
    <w:rsid w:val="1B38345F"/>
    <w:rsid w:val="1B9B7999"/>
    <w:rsid w:val="1BE465F3"/>
    <w:rsid w:val="1C2248A8"/>
    <w:rsid w:val="1C3D4EA2"/>
    <w:rsid w:val="1CB430AB"/>
    <w:rsid w:val="1CC43350"/>
    <w:rsid w:val="1CDB1B6B"/>
    <w:rsid w:val="1D741EF0"/>
    <w:rsid w:val="1DB35319"/>
    <w:rsid w:val="1DC9015B"/>
    <w:rsid w:val="1DD3477F"/>
    <w:rsid w:val="1DDE6398"/>
    <w:rsid w:val="1DF44904"/>
    <w:rsid w:val="1E492CFF"/>
    <w:rsid w:val="1E7E6F4E"/>
    <w:rsid w:val="1EF0622D"/>
    <w:rsid w:val="1F4A6F67"/>
    <w:rsid w:val="1F641FF0"/>
    <w:rsid w:val="202856D6"/>
    <w:rsid w:val="205D712E"/>
    <w:rsid w:val="208E1D2B"/>
    <w:rsid w:val="211C2F7F"/>
    <w:rsid w:val="21703A9F"/>
    <w:rsid w:val="219443DB"/>
    <w:rsid w:val="21B3112E"/>
    <w:rsid w:val="21F62490"/>
    <w:rsid w:val="22381E53"/>
    <w:rsid w:val="224F5CD9"/>
    <w:rsid w:val="226959F6"/>
    <w:rsid w:val="229A6C86"/>
    <w:rsid w:val="22D2709D"/>
    <w:rsid w:val="23666590"/>
    <w:rsid w:val="238962D9"/>
    <w:rsid w:val="23BD6E24"/>
    <w:rsid w:val="23D01185"/>
    <w:rsid w:val="23D2340B"/>
    <w:rsid w:val="24295D8A"/>
    <w:rsid w:val="244925FE"/>
    <w:rsid w:val="248509BB"/>
    <w:rsid w:val="2658112A"/>
    <w:rsid w:val="2662311D"/>
    <w:rsid w:val="2671650A"/>
    <w:rsid w:val="268C4CE0"/>
    <w:rsid w:val="268C7C14"/>
    <w:rsid w:val="269400A0"/>
    <w:rsid w:val="269F2C43"/>
    <w:rsid w:val="26A520E0"/>
    <w:rsid w:val="26B85C6B"/>
    <w:rsid w:val="27061594"/>
    <w:rsid w:val="27446B4C"/>
    <w:rsid w:val="27A648FE"/>
    <w:rsid w:val="27F93395"/>
    <w:rsid w:val="27FF55D7"/>
    <w:rsid w:val="281D1157"/>
    <w:rsid w:val="287B17A9"/>
    <w:rsid w:val="28BF1D18"/>
    <w:rsid w:val="28C11809"/>
    <w:rsid w:val="28CC6D15"/>
    <w:rsid w:val="28D128DF"/>
    <w:rsid w:val="291E6908"/>
    <w:rsid w:val="2935622E"/>
    <w:rsid w:val="295C2EE4"/>
    <w:rsid w:val="2977464A"/>
    <w:rsid w:val="2A9A7665"/>
    <w:rsid w:val="2AB00DD1"/>
    <w:rsid w:val="2B015633"/>
    <w:rsid w:val="2C2308C2"/>
    <w:rsid w:val="2C2B2795"/>
    <w:rsid w:val="2C62024D"/>
    <w:rsid w:val="2C8B6914"/>
    <w:rsid w:val="2CE47FFF"/>
    <w:rsid w:val="2CF86322"/>
    <w:rsid w:val="2D254ED1"/>
    <w:rsid w:val="2D5B1E3F"/>
    <w:rsid w:val="2D674A04"/>
    <w:rsid w:val="2D7D7F0E"/>
    <w:rsid w:val="2D884CCB"/>
    <w:rsid w:val="2D892B48"/>
    <w:rsid w:val="2DC520F2"/>
    <w:rsid w:val="2EAF4FDC"/>
    <w:rsid w:val="2EB61184"/>
    <w:rsid w:val="2F224FD8"/>
    <w:rsid w:val="2FBB4D72"/>
    <w:rsid w:val="2FDC7C31"/>
    <w:rsid w:val="2FED6943"/>
    <w:rsid w:val="301C73F6"/>
    <w:rsid w:val="30772D1F"/>
    <w:rsid w:val="30D6764C"/>
    <w:rsid w:val="3106000C"/>
    <w:rsid w:val="310C3EE4"/>
    <w:rsid w:val="31440497"/>
    <w:rsid w:val="314A24D4"/>
    <w:rsid w:val="3255431D"/>
    <w:rsid w:val="33527529"/>
    <w:rsid w:val="338D01F3"/>
    <w:rsid w:val="33D253CA"/>
    <w:rsid w:val="34220C94"/>
    <w:rsid w:val="34437D4E"/>
    <w:rsid w:val="34897E13"/>
    <w:rsid w:val="3525105F"/>
    <w:rsid w:val="35383B11"/>
    <w:rsid w:val="35535F9C"/>
    <w:rsid w:val="3565535C"/>
    <w:rsid w:val="35B3231E"/>
    <w:rsid w:val="35F96C27"/>
    <w:rsid w:val="3617590E"/>
    <w:rsid w:val="36DF28D1"/>
    <w:rsid w:val="37E414E8"/>
    <w:rsid w:val="38B54973"/>
    <w:rsid w:val="39090EB7"/>
    <w:rsid w:val="393102B6"/>
    <w:rsid w:val="39A450F9"/>
    <w:rsid w:val="39B24E49"/>
    <w:rsid w:val="3A0A3104"/>
    <w:rsid w:val="3A427FC6"/>
    <w:rsid w:val="3A694AF8"/>
    <w:rsid w:val="3B1D079C"/>
    <w:rsid w:val="3B282069"/>
    <w:rsid w:val="3B7420E5"/>
    <w:rsid w:val="3B8A6AD4"/>
    <w:rsid w:val="3C966EAB"/>
    <w:rsid w:val="3D702255"/>
    <w:rsid w:val="3DE2249B"/>
    <w:rsid w:val="3E340FED"/>
    <w:rsid w:val="3E764254"/>
    <w:rsid w:val="3E7C5AB0"/>
    <w:rsid w:val="3EE04E9F"/>
    <w:rsid w:val="3F3D6247"/>
    <w:rsid w:val="3F5D7BA0"/>
    <w:rsid w:val="3FC37664"/>
    <w:rsid w:val="3FD664BA"/>
    <w:rsid w:val="3FE61452"/>
    <w:rsid w:val="3FED70AC"/>
    <w:rsid w:val="40480C99"/>
    <w:rsid w:val="40564BE3"/>
    <w:rsid w:val="40614360"/>
    <w:rsid w:val="40773CBB"/>
    <w:rsid w:val="409F2438"/>
    <w:rsid w:val="40BE5516"/>
    <w:rsid w:val="415645CA"/>
    <w:rsid w:val="41905F1E"/>
    <w:rsid w:val="41FC3FE1"/>
    <w:rsid w:val="425B6BFD"/>
    <w:rsid w:val="426B664E"/>
    <w:rsid w:val="428D6466"/>
    <w:rsid w:val="42D1680C"/>
    <w:rsid w:val="430B0153"/>
    <w:rsid w:val="43486D9B"/>
    <w:rsid w:val="43496AA4"/>
    <w:rsid w:val="436523D7"/>
    <w:rsid w:val="43755E24"/>
    <w:rsid w:val="4382517B"/>
    <w:rsid w:val="43870EA7"/>
    <w:rsid w:val="439C4F91"/>
    <w:rsid w:val="43B1679B"/>
    <w:rsid w:val="43E770B7"/>
    <w:rsid w:val="44092AD7"/>
    <w:rsid w:val="44153F1E"/>
    <w:rsid w:val="441B1A81"/>
    <w:rsid w:val="443C2A39"/>
    <w:rsid w:val="44436A69"/>
    <w:rsid w:val="44A621E4"/>
    <w:rsid w:val="44DE5CBF"/>
    <w:rsid w:val="45587411"/>
    <w:rsid w:val="45691F3C"/>
    <w:rsid w:val="461B0BA3"/>
    <w:rsid w:val="464F30CE"/>
    <w:rsid w:val="468117BB"/>
    <w:rsid w:val="4698773F"/>
    <w:rsid w:val="46A22DBE"/>
    <w:rsid w:val="46B978DA"/>
    <w:rsid w:val="46C62C73"/>
    <w:rsid w:val="46DE14F2"/>
    <w:rsid w:val="46E6264F"/>
    <w:rsid w:val="46F2329E"/>
    <w:rsid w:val="471254A7"/>
    <w:rsid w:val="474F1B39"/>
    <w:rsid w:val="475D04C3"/>
    <w:rsid w:val="47BD3F98"/>
    <w:rsid w:val="47D26402"/>
    <w:rsid w:val="47D94339"/>
    <w:rsid w:val="47FC4E7E"/>
    <w:rsid w:val="482D384A"/>
    <w:rsid w:val="485D1D44"/>
    <w:rsid w:val="48971F3D"/>
    <w:rsid w:val="48F54A20"/>
    <w:rsid w:val="496905FC"/>
    <w:rsid w:val="49BD74A6"/>
    <w:rsid w:val="49C66532"/>
    <w:rsid w:val="49CD34A8"/>
    <w:rsid w:val="4AB00677"/>
    <w:rsid w:val="4AC966EF"/>
    <w:rsid w:val="4AF733DE"/>
    <w:rsid w:val="4B9602ED"/>
    <w:rsid w:val="4BE85FA9"/>
    <w:rsid w:val="4BF30187"/>
    <w:rsid w:val="4C031340"/>
    <w:rsid w:val="4C2F72E9"/>
    <w:rsid w:val="4CD11D84"/>
    <w:rsid w:val="4CF110C3"/>
    <w:rsid w:val="4CFD7892"/>
    <w:rsid w:val="4D111E3E"/>
    <w:rsid w:val="4D412E32"/>
    <w:rsid w:val="4D9A5BDA"/>
    <w:rsid w:val="4DCD6681"/>
    <w:rsid w:val="4E0817E2"/>
    <w:rsid w:val="4E3F2E62"/>
    <w:rsid w:val="4E5F6741"/>
    <w:rsid w:val="4E8D59CE"/>
    <w:rsid w:val="4F303251"/>
    <w:rsid w:val="4FA7026B"/>
    <w:rsid w:val="4FB85A78"/>
    <w:rsid w:val="4FE96D37"/>
    <w:rsid w:val="5010644F"/>
    <w:rsid w:val="50213706"/>
    <w:rsid w:val="50392DEB"/>
    <w:rsid w:val="50420FCA"/>
    <w:rsid w:val="506F3655"/>
    <w:rsid w:val="50CC1595"/>
    <w:rsid w:val="51893F11"/>
    <w:rsid w:val="51A2193D"/>
    <w:rsid w:val="53092513"/>
    <w:rsid w:val="53771725"/>
    <w:rsid w:val="537A2404"/>
    <w:rsid w:val="53B7153C"/>
    <w:rsid w:val="54561886"/>
    <w:rsid w:val="5474493A"/>
    <w:rsid w:val="54935EB6"/>
    <w:rsid w:val="54AF39CE"/>
    <w:rsid w:val="54C22395"/>
    <w:rsid w:val="54D43E83"/>
    <w:rsid w:val="5550196F"/>
    <w:rsid w:val="55576595"/>
    <w:rsid w:val="55D66CE0"/>
    <w:rsid w:val="55DB4DC1"/>
    <w:rsid w:val="55ED191B"/>
    <w:rsid w:val="560736F5"/>
    <w:rsid w:val="56703AA0"/>
    <w:rsid w:val="570C5B1B"/>
    <w:rsid w:val="571019BA"/>
    <w:rsid w:val="57B16A0D"/>
    <w:rsid w:val="57DE1C08"/>
    <w:rsid w:val="582120F3"/>
    <w:rsid w:val="5824165A"/>
    <w:rsid w:val="582E3334"/>
    <w:rsid w:val="58525612"/>
    <w:rsid w:val="58587899"/>
    <w:rsid w:val="58BC07E1"/>
    <w:rsid w:val="59E742AB"/>
    <w:rsid w:val="59FF6D39"/>
    <w:rsid w:val="5A602E7E"/>
    <w:rsid w:val="5A73621A"/>
    <w:rsid w:val="5B4F0550"/>
    <w:rsid w:val="5B78144E"/>
    <w:rsid w:val="5BDD435D"/>
    <w:rsid w:val="5C7554AC"/>
    <w:rsid w:val="5CA32593"/>
    <w:rsid w:val="5CB53894"/>
    <w:rsid w:val="5D690864"/>
    <w:rsid w:val="5D931A95"/>
    <w:rsid w:val="5E4D4F41"/>
    <w:rsid w:val="5EA5019C"/>
    <w:rsid w:val="5EA9750A"/>
    <w:rsid w:val="5EB57EDB"/>
    <w:rsid w:val="5EE4DC16"/>
    <w:rsid w:val="5EEC16ED"/>
    <w:rsid w:val="5EF42C54"/>
    <w:rsid w:val="5F1E0AD8"/>
    <w:rsid w:val="60576B01"/>
    <w:rsid w:val="60726260"/>
    <w:rsid w:val="60F4640A"/>
    <w:rsid w:val="614D19BA"/>
    <w:rsid w:val="61742B30"/>
    <w:rsid w:val="61FA6800"/>
    <w:rsid w:val="622B103C"/>
    <w:rsid w:val="62A747FD"/>
    <w:rsid w:val="62B077D3"/>
    <w:rsid w:val="62EF65B3"/>
    <w:rsid w:val="632409BC"/>
    <w:rsid w:val="632D419C"/>
    <w:rsid w:val="63337BD6"/>
    <w:rsid w:val="638359EF"/>
    <w:rsid w:val="64102DEE"/>
    <w:rsid w:val="643B2A2D"/>
    <w:rsid w:val="64783352"/>
    <w:rsid w:val="64A4300E"/>
    <w:rsid w:val="64F50A27"/>
    <w:rsid w:val="65020353"/>
    <w:rsid w:val="652304DB"/>
    <w:rsid w:val="65637CC5"/>
    <w:rsid w:val="65C35D9C"/>
    <w:rsid w:val="65D05117"/>
    <w:rsid w:val="65D91B2F"/>
    <w:rsid w:val="66104080"/>
    <w:rsid w:val="66B4643E"/>
    <w:rsid w:val="66B95B85"/>
    <w:rsid w:val="66C816BC"/>
    <w:rsid w:val="66D822BA"/>
    <w:rsid w:val="66EE545C"/>
    <w:rsid w:val="671C7903"/>
    <w:rsid w:val="67A54E5D"/>
    <w:rsid w:val="67B34B6A"/>
    <w:rsid w:val="67BC6783"/>
    <w:rsid w:val="67F75096"/>
    <w:rsid w:val="680372D7"/>
    <w:rsid w:val="68223FA8"/>
    <w:rsid w:val="6832688F"/>
    <w:rsid w:val="68494EF1"/>
    <w:rsid w:val="68D51020"/>
    <w:rsid w:val="69705CDE"/>
    <w:rsid w:val="69BE141F"/>
    <w:rsid w:val="69EC29B3"/>
    <w:rsid w:val="69FD6804"/>
    <w:rsid w:val="6AFE57C0"/>
    <w:rsid w:val="6B1965D1"/>
    <w:rsid w:val="6B295DA7"/>
    <w:rsid w:val="6B2B66FC"/>
    <w:rsid w:val="6B2D68AC"/>
    <w:rsid w:val="6C48038B"/>
    <w:rsid w:val="6C62721F"/>
    <w:rsid w:val="6D210070"/>
    <w:rsid w:val="6D307B32"/>
    <w:rsid w:val="6D451733"/>
    <w:rsid w:val="6D46098F"/>
    <w:rsid w:val="6D6A1766"/>
    <w:rsid w:val="6DF434D1"/>
    <w:rsid w:val="6E040E74"/>
    <w:rsid w:val="6EC81D9C"/>
    <w:rsid w:val="6ED91B64"/>
    <w:rsid w:val="6EF2714F"/>
    <w:rsid w:val="7004383B"/>
    <w:rsid w:val="700C20F6"/>
    <w:rsid w:val="70435004"/>
    <w:rsid w:val="70725C96"/>
    <w:rsid w:val="71610DC9"/>
    <w:rsid w:val="71901882"/>
    <w:rsid w:val="71991FAC"/>
    <w:rsid w:val="72194B0C"/>
    <w:rsid w:val="72293B16"/>
    <w:rsid w:val="7280086B"/>
    <w:rsid w:val="72AF2B40"/>
    <w:rsid w:val="731371AB"/>
    <w:rsid w:val="73167756"/>
    <w:rsid w:val="733E3311"/>
    <w:rsid w:val="73A0293E"/>
    <w:rsid w:val="741115BB"/>
    <w:rsid w:val="741D2E22"/>
    <w:rsid w:val="742623E0"/>
    <w:rsid w:val="7444473B"/>
    <w:rsid w:val="74DB79FB"/>
    <w:rsid w:val="75E50ED2"/>
    <w:rsid w:val="76092DC8"/>
    <w:rsid w:val="762526E7"/>
    <w:rsid w:val="76305216"/>
    <w:rsid w:val="76382F59"/>
    <w:rsid w:val="763B5F1E"/>
    <w:rsid w:val="76486048"/>
    <w:rsid w:val="764B0EC2"/>
    <w:rsid w:val="766E5AFA"/>
    <w:rsid w:val="771A574F"/>
    <w:rsid w:val="771C5585"/>
    <w:rsid w:val="771F6082"/>
    <w:rsid w:val="775B039F"/>
    <w:rsid w:val="77636375"/>
    <w:rsid w:val="77A2059D"/>
    <w:rsid w:val="77AA4541"/>
    <w:rsid w:val="77B0082A"/>
    <w:rsid w:val="78A34744"/>
    <w:rsid w:val="791C1E29"/>
    <w:rsid w:val="792802E8"/>
    <w:rsid w:val="796B12FB"/>
    <w:rsid w:val="799E4790"/>
    <w:rsid w:val="7A080B2F"/>
    <w:rsid w:val="7A31620F"/>
    <w:rsid w:val="7A335876"/>
    <w:rsid w:val="7A5049F4"/>
    <w:rsid w:val="7A7D3621"/>
    <w:rsid w:val="7AA61AA8"/>
    <w:rsid w:val="7AC87928"/>
    <w:rsid w:val="7ADE0A68"/>
    <w:rsid w:val="7B482C5E"/>
    <w:rsid w:val="7C866F5A"/>
    <w:rsid w:val="7D0F40AC"/>
    <w:rsid w:val="7D275ABC"/>
    <w:rsid w:val="7D7D28BF"/>
    <w:rsid w:val="7E1403C6"/>
    <w:rsid w:val="7E375396"/>
    <w:rsid w:val="7E490A22"/>
    <w:rsid w:val="7E71210B"/>
    <w:rsid w:val="7EB616EC"/>
    <w:rsid w:val="BB9E58E4"/>
    <w:rsid w:val="BD6DD729"/>
    <w:rsid w:val="FCDFF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Calibri"/>
    </w:rPr>
  </w:style>
  <w:style w:type="paragraph" w:styleId="4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11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2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Body Text"/>
    <w:basedOn w:val="1"/>
    <w:link w:val="14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4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6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7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8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9">
    <w:name w:val="endnote text"/>
    <w:basedOn w:val="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20">
    <w:name w:val="Balloon Text"/>
    <w:basedOn w:val="1"/>
    <w:link w:val="14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footer"/>
    <w:basedOn w:val="1"/>
    <w:link w:val="146"/>
    <w:qFormat/>
    <w:uiPriority w:val="99"/>
    <w:pPr>
      <w:snapToGrid w:val="0"/>
      <w:ind w:right="210" w:rightChars="100"/>
      <w:jc w:val="right"/>
    </w:pPr>
    <w:rPr>
      <w:rFonts w:ascii="Times New Roman" w:hAnsi="Times New Roman" w:eastAsia="宋体" w:cs="Times New Roman"/>
      <w:sz w:val="18"/>
      <w:szCs w:val="18"/>
    </w:rPr>
  </w:style>
  <w:style w:type="paragraph" w:styleId="22">
    <w:name w:val="header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24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25">
    <w:name w:val="index heading"/>
    <w:basedOn w:val="1"/>
    <w:next w:val="26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6">
    <w:name w:val="index 1"/>
    <w:basedOn w:val="1"/>
    <w:next w:val="27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27">
    <w:name w:val="段"/>
    <w:link w:val="1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8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9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3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2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33">
    <w:name w:val="toc 9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4">
    <w:name w:val="Normal (Web)"/>
    <w:basedOn w:val="1"/>
    <w:qFormat/>
    <w:uiPriority w:val="0"/>
    <w:rPr>
      <w:sz w:val="24"/>
    </w:rPr>
  </w:style>
  <w:style w:type="paragraph" w:styleId="3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table" w:styleId="37">
    <w:name w:val="Table Grid"/>
    <w:basedOn w:val="3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40">
    <w:name w:val="end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41">
    <w:name w:val="page number"/>
    <w:qFormat/>
    <w:uiPriority w:val="0"/>
    <w:rPr>
      <w:rFonts w:ascii="Times New Roman" w:hAnsi="Times New Roman" w:eastAsia="宋体" w:cs="Times New Roman"/>
      <w:sz w:val="18"/>
    </w:rPr>
  </w:style>
  <w:style w:type="character" w:styleId="4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3">
    <w:name w:val="Hyperlink"/>
    <w:qFormat/>
    <w:uiPriority w:val="99"/>
    <w:rPr>
      <w:rFonts w:ascii="Times New Roman" w:hAnsi="Times New Roman" w:eastAsia="宋体" w:cs="Times New Roman"/>
      <w:color w:val="0000FF"/>
      <w:spacing w:val="0"/>
      <w:w w:val="100"/>
      <w:szCs w:val="21"/>
      <w:u w:val="single"/>
    </w:rPr>
  </w:style>
  <w:style w:type="character" w:styleId="44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45">
    <w:name w:val="封面标准文稿编辑信息"/>
    <w:basedOn w:val="46"/>
    <w:qFormat/>
    <w:uiPriority w:val="0"/>
    <w:pPr>
      <w:spacing w:before="180" w:line="180" w:lineRule="exact"/>
    </w:pPr>
    <w:rPr>
      <w:sz w:val="21"/>
    </w:rPr>
  </w:style>
  <w:style w:type="paragraph" w:customStyle="1" w:styleId="46">
    <w:name w:val="封面标准文稿类别"/>
    <w:basedOn w:val="47"/>
    <w:qFormat/>
    <w:uiPriority w:val="0"/>
    <w:pPr>
      <w:spacing w:after="160" w:line="240" w:lineRule="auto"/>
    </w:pPr>
    <w:rPr>
      <w:sz w:val="24"/>
    </w:rPr>
  </w:style>
  <w:style w:type="paragraph" w:customStyle="1" w:styleId="47">
    <w:name w:val="封面一致性程度标识"/>
    <w:basedOn w:val="48"/>
    <w:qFormat/>
    <w:uiPriority w:val="0"/>
    <w:pPr>
      <w:spacing w:before="440"/>
    </w:pPr>
    <w:rPr>
      <w:rFonts w:ascii="宋体" w:eastAsia="宋体"/>
    </w:rPr>
  </w:style>
  <w:style w:type="paragraph" w:customStyle="1" w:styleId="48">
    <w:name w:val="封面标准英文名称"/>
    <w:basedOn w:val="4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0">
    <w:name w:val="附录五级条标题"/>
    <w:basedOn w:val="51"/>
    <w:next w:val="27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1">
    <w:name w:val="附录四级条标题"/>
    <w:basedOn w:val="52"/>
    <w:next w:val="27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2">
    <w:name w:val="附录三级条标题"/>
    <w:basedOn w:val="53"/>
    <w:next w:val="27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3">
    <w:name w:val="附录二级条标题"/>
    <w:basedOn w:val="1"/>
    <w:next w:val="27"/>
    <w:qFormat/>
    <w:uiPriority w:val="0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5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55">
    <w:name w:val="其他实施日期"/>
    <w:basedOn w:val="56"/>
    <w:qFormat/>
    <w:uiPriority w:val="0"/>
  </w:style>
  <w:style w:type="paragraph" w:customStyle="1" w:styleId="56">
    <w:name w:val="实施日期"/>
    <w:basedOn w:val="57"/>
    <w:qFormat/>
    <w:uiPriority w:val="0"/>
    <w:pPr>
      <w:framePr w:vAnchor="page" w:hAnchor="text"/>
      <w:jc w:val="right"/>
    </w:pPr>
  </w:style>
  <w:style w:type="paragraph" w:customStyle="1" w:styleId="5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8">
    <w:name w:val="正文图标题"/>
    <w:next w:val="27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封面标准英文名称2"/>
    <w:basedOn w:val="48"/>
    <w:qFormat/>
    <w:uiPriority w:val="0"/>
    <w:pPr>
      <w:framePr w:y="4469"/>
    </w:pPr>
  </w:style>
  <w:style w:type="paragraph" w:customStyle="1" w:styleId="61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封面标准名称2"/>
    <w:basedOn w:val="49"/>
    <w:qFormat/>
    <w:uiPriority w:val="0"/>
    <w:pPr>
      <w:framePr w:y="4469"/>
      <w:spacing w:beforeLines="630"/>
    </w:pPr>
  </w:style>
  <w:style w:type="paragraph" w:customStyle="1" w:styleId="63">
    <w:name w:val="二级条标题"/>
    <w:basedOn w:val="64"/>
    <w:next w:val="2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4">
    <w:name w:val="一级条标题"/>
    <w:next w:val="27"/>
    <w:qFormat/>
    <w:uiPriority w:val="0"/>
    <w:pPr>
      <w:numPr>
        <w:ilvl w:val="1"/>
        <w:numId w:val="5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附录表标题"/>
    <w:basedOn w:val="1"/>
    <w:next w:val="27"/>
    <w:qFormat/>
    <w:uiPriority w:val="0"/>
    <w:pPr>
      <w:numPr>
        <w:ilvl w:val="1"/>
        <w:numId w:val="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67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封面标准文稿编辑信息2"/>
    <w:basedOn w:val="45"/>
    <w:qFormat/>
    <w:uiPriority w:val="0"/>
    <w:pPr>
      <w:framePr w:y="4469"/>
    </w:pPr>
  </w:style>
  <w:style w:type="paragraph" w:customStyle="1" w:styleId="69">
    <w:name w:val="三级条标题"/>
    <w:basedOn w:val="63"/>
    <w:next w:val="27"/>
    <w:qFormat/>
    <w:uiPriority w:val="0"/>
    <w:pPr>
      <w:numPr>
        <w:ilvl w:val="3"/>
      </w:numPr>
      <w:outlineLvl w:val="4"/>
    </w:pPr>
  </w:style>
  <w:style w:type="paragraph" w:customStyle="1" w:styleId="70">
    <w:name w:val="附录一级条标题"/>
    <w:basedOn w:val="71"/>
    <w:next w:val="27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71">
    <w:name w:val="附录章标题"/>
    <w:next w:val="27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正文公式编号制表符"/>
    <w:basedOn w:val="27"/>
    <w:next w:val="27"/>
    <w:qFormat/>
    <w:uiPriority w:val="0"/>
    <w:pPr>
      <w:ind w:firstLine="0" w:firstLineChars="0"/>
    </w:p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示例×："/>
    <w:basedOn w:val="76"/>
    <w:qFormat/>
    <w:uiPriority w:val="0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6">
    <w:name w:val="章标题"/>
    <w:next w:val="27"/>
    <w:qFormat/>
    <w:uiPriority w:val="0"/>
    <w:pPr>
      <w:numPr>
        <w:ilvl w:val="0"/>
        <w:numId w:val="5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书眉_偶数页"/>
    <w:basedOn w:val="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80">
    <w:name w:val="附录表标号"/>
    <w:basedOn w:val="1"/>
    <w:next w:val="27"/>
    <w:qFormat/>
    <w:uiPriority w:val="0"/>
    <w:pPr>
      <w:numPr>
        <w:ilvl w:val="0"/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paragraph" w:customStyle="1" w:styleId="81">
    <w:name w:val="目次、标准名称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82">
    <w:name w:val="附录标题"/>
    <w:basedOn w:val="27"/>
    <w:next w:val="2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四级条标题"/>
    <w:basedOn w:val="69"/>
    <w:next w:val="27"/>
    <w:qFormat/>
    <w:uiPriority w:val="0"/>
    <w:pPr>
      <w:numPr>
        <w:ilvl w:val="4"/>
      </w:numPr>
      <w:outlineLvl w:val="5"/>
    </w:pPr>
  </w:style>
  <w:style w:type="paragraph" w:customStyle="1" w:styleId="84">
    <w:name w:val="前言、引言标题"/>
    <w:next w:val="2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5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图的脚注"/>
    <w:next w:val="2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7">
    <w:name w:val="首示例"/>
    <w:next w:val="27"/>
    <w:link w:val="142"/>
    <w:qFormat/>
    <w:uiPriority w:val="0"/>
    <w:pPr>
      <w:numPr>
        <w:ilvl w:val="0"/>
        <w:numId w:val="9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8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一级无"/>
    <w:basedOn w:val="6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90">
    <w:name w:val="注：（正文）"/>
    <w:basedOn w:val="91"/>
    <w:next w:val="27"/>
    <w:qFormat/>
    <w:uiPriority w:val="0"/>
  </w:style>
  <w:style w:type="paragraph" w:customStyle="1" w:styleId="91">
    <w:name w:val="注："/>
    <w:next w:val="27"/>
    <w:qFormat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示例后文字"/>
    <w:basedOn w:val="27"/>
    <w:next w:val="27"/>
    <w:qFormat/>
    <w:uiPriority w:val="0"/>
    <w:pPr>
      <w:ind w:firstLine="360"/>
    </w:pPr>
    <w:rPr>
      <w:sz w:val="18"/>
    </w:rPr>
  </w:style>
  <w:style w:type="paragraph" w:customStyle="1" w:styleId="94">
    <w:name w:val="列项——（一级）"/>
    <w:qFormat/>
    <w:uiPriority w:val="0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五级无"/>
    <w:basedOn w:val="5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五级条标题"/>
    <w:basedOn w:val="83"/>
    <w:next w:val="27"/>
    <w:qFormat/>
    <w:uiPriority w:val="0"/>
    <w:pPr>
      <w:numPr>
        <w:ilvl w:val="5"/>
      </w:numPr>
      <w:outlineLvl w:val="6"/>
    </w:pPr>
  </w:style>
  <w:style w:type="paragraph" w:customStyle="1" w:styleId="97">
    <w:name w:val="附录二级无"/>
    <w:basedOn w:val="5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附录公式"/>
    <w:basedOn w:val="27"/>
    <w:next w:val="27"/>
    <w:link w:val="144"/>
    <w:qFormat/>
    <w:uiPriority w:val="0"/>
  </w:style>
  <w:style w:type="paragraph" w:customStyle="1" w:styleId="101">
    <w:name w:val="图标脚注说明"/>
    <w:basedOn w:val="2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02">
    <w:name w:val="正文表标题"/>
    <w:next w:val="27"/>
    <w:qFormat/>
    <w:uiPriority w:val="0"/>
    <w:pPr>
      <w:numPr>
        <w:ilvl w:val="0"/>
        <w:numId w:val="1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其他发布部门"/>
    <w:basedOn w:val="10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4">
    <w:name w:val="发布部门"/>
    <w:next w:val="2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5">
    <w:name w:val="列项●（二级）"/>
    <w:qFormat/>
    <w:uiPriority w:val="0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三级无"/>
    <w:basedOn w:val="5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五级无"/>
    <w:basedOn w:val="9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9">
    <w:name w:val="其他标准标志"/>
    <w:basedOn w:val="9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其他发布日期"/>
    <w:basedOn w:val="57"/>
    <w:qFormat/>
    <w:uiPriority w:val="0"/>
    <w:pPr>
      <w:framePr w:vAnchor="page" w:hAnchor="text" w:x="1419"/>
    </w:pPr>
  </w:style>
  <w:style w:type="paragraph" w:customStyle="1" w:styleId="111">
    <w:name w:val="图表脚注说明"/>
    <w:basedOn w:val="1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12">
    <w:name w:val="封面一致性程度标识2"/>
    <w:basedOn w:val="47"/>
    <w:qFormat/>
    <w:uiPriority w:val="0"/>
    <w:pPr>
      <w:framePr w:y="4469"/>
    </w:pPr>
  </w:style>
  <w:style w:type="paragraph" w:customStyle="1" w:styleId="11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15">
    <w:name w:val="封面标准文稿类别2"/>
    <w:basedOn w:val="46"/>
    <w:qFormat/>
    <w:uiPriority w:val="0"/>
    <w:pPr>
      <w:framePr w:y="4469"/>
    </w:pPr>
  </w:style>
  <w:style w:type="paragraph" w:customStyle="1" w:styleId="116">
    <w:name w:val="注×：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17">
    <w:name w:val="List Paragraph"/>
    <w:basedOn w:val="1"/>
    <w:qFormat/>
    <w:uiPriority w:val="1"/>
    <w:pPr>
      <w:autoSpaceDE w:val="0"/>
      <w:autoSpaceDN w:val="0"/>
      <w:ind w:left="1314" w:hanging="73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18">
    <w:name w:val="参考文献、索引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9">
    <w:name w:val="附录四级无"/>
    <w:basedOn w:val="5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0">
    <w:name w:val="注×：（正文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23">
    <w:name w:val="示例"/>
    <w:next w:val="124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5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四级无"/>
    <w:basedOn w:val="8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附录一级无"/>
    <w:basedOn w:val="7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8">
    <w:name w:val="三级无"/>
    <w:basedOn w:val="6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</w:rPr>
  </w:style>
  <w:style w:type="paragraph" w:customStyle="1" w:styleId="130">
    <w:name w:val="条文脚注"/>
    <w:basedOn w:val="28"/>
    <w:qFormat/>
    <w:uiPriority w:val="0"/>
    <w:pPr>
      <w:numPr>
        <w:numId w:val="0"/>
      </w:numPr>
      <w:jc w:val="both"/>
    </w:pPr>
  </w:style>
  <w:style w:type="paragraph" w:customStyle="1" w:styleId="131">
    <w:name w:val="列项◆（三级）"/>
    <w:basedOn w:val="1"/>
    <w:qFormat/>
    <w:uiPriority w:val="0"/>
    <w:pPr>
      <w:numPr>
        <w:ilvl w:val="2"/>
        <w:numId w:val="11"/>
      </w:numPr>
    </w:pPr>
    <w:rPr>
      <w:rFonts w:ascii="宋体" w:hAnsi="Times New Roman" w:eastAsia="宋体" w:cs="Times New Roman"/>
      <w:szCs w:val="21"/>
    </w:rPr>
  </w:style>
  <w:style w:type="paragraph" w:customStyle="1" w:styleId="132">
    <w:name w:val="附录图标题"/>
    <w:basedOn w:val="1"/>
    <w:next w:val="27"/>
    <w:qFormat/>
    <w:uiPriority w:val="0"/>
    <w:pPr>
      <w:numPr>
        <w:ilvl w:val="1"/>
        <w:numId w:val="1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33">
    <w:name w:val="二级无"/>
    <w:basedOn w:val="6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4">
    <w:name w:val="参考文献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5">
    <w:name w:val="附录标识"/>
    <w:basedOn w:val="1"/>
    <w:next w:val="27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6">
    <w:name w:val="附录公式编号制表符"/>
    <w:basedOn w:val="1"/>
    <w:next w:val="2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38">
    <w:name w:val="附录图标号"/>
    <w:basedOn w:val="1"/>
    <w:qFormat/>
    <w:uiPriority w:val="0"/>
    <w:pPr>
      <w:keepNext/>
      <w:pageBreakBefore/>
      <w:widowControl/>
      <w:numPr>
        <w:ilvl w:val="0"/>
        <w:numId w:val="17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character" w:customStyle="1" w:styleId="139">
    <w:name w:val="批注框文本 字符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0">
    <w:name w:val="正文文本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character" w:customStyle="1" w:styleId="142">
    <w:name w:val="首示例 Char"/>
    <w:link w:val="87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3">
    <w:name w:val="段 Char"/>
    <w:link w:val="27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4">
    <w:name w:val="附录公式 Char"/>
    <w:basedOn w:val="143"/>
    <w:link w:val="100"/>
    <w:qFormat/>
    <w:uiPriority w:val="0"/>
  </w:style>
  <w:style w:type="character" w:customStyle="1" w:styleId="145">
    <w:name w:val="批注框文本 Char"/>
    <w:link w:val="20"/>
    <w:qFormat/>
    <w:uiPriority w:val="0"/>
    <w:rPr>
      <w:rFonts w:ascii="Calibri" w:hAnsi="Calibri" w:eastAsia="Calibri" w:cs="Times New Roman"/>
      <w:kern w:val="2"/>
      <w:sz w:val="18"/>
      <w:szCs w:val="18"/>
    </w:rPr>
  </w:style>
  <w:style w:type="character" w:customStyle="1" w:styleId="146">
    <w:name w:val="页脚 Char"/>
    <w:basedOn w:val="38"/>
    <w:link w:val="2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34</Pages>
  <Words>8791</Words>
  <Characters>2170</Characters>
  <Lines>18</Lines>
  <Paragraphs>21</Paragraphs>
  <TotalTime>159</TotalTime>
  <ScaleCrop>false</ScaleCrop>
  <LinksUpToDate>false</LinksUpToDate>
  <CharactersWithSpaces>10940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2018-08-29T10:18:00Z</dcterms:created>
  <dc:creator>shaoping007</dc:creator>
  <cp:lastModifiedBy>Lgq-1022</cp:lastModifiedBy>
  <cp:lastPrinted>2020-07-22T15:06:00Z</cp:lastPrinted>
  <dcterms:modified xsi:type="dcterms:W3CDTF">2023-09-06T09:33:41Z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181F644F247A4C8C89B7577F62E39FB9</vt:lpwstr>
  </property>
</Properties>
</file>