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各位代表：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现在，我代表花东镇人民政府，向大会报告政府工作，请予审议，并请列席的同志提出意见。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一、2017年工作回顾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2017年，是党的十九大精神胜利召开之年，是实施“十三五”规划承前启后的关键一年。我们认真学习贯彻党的十九大精神，以习近平新时代中国特色社会主义思想为指导，以习近平总书记对广东工作重要指示批示精神为统领，在区委、区政府和镇党委的正确领导下，在镇人大的监督支持下，在全镇人民的共同努力下，抓住机遇，埋头苦干，较好完成全年各项工作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（一）结构优化，经济发展稳中提质。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初步预计，实现地区生产总值（GDP）71亿元，增长5%（最终数据以区统计局公布为准），完成规模以上工业总产值95.44亿元，增长2.3%，超额完成区下达的目标任务。完成农业总产值10.08亿元，下降4.1%。地方一般公共预算收入1.36亿元，按可比口径下降19.8%。税收收入9.2亿元，增长2.7%。经济基础项目建设态势良好，讯泰通信设备生产基地、富力空港物流园二期项目、花东美高空港服务中心等重点项目稳步推进，其中5个项目超额完成投资。招商引资成绩显著，新批落户项目676个，同比增长92.6%，其中工业项目76个，第三产业项目588个，农业项目12个。注册资金32.06亿元，增长176.2%。多层次提供企业服务，助推企业创新发展效果显著，我镇企业专利申请量1188件，企业专利授权量417件。土地资源优势明显，配合完成首期空港经济起步区征地工作。纳入储备计划商业用地16宗1715亩，工业仓储用地25宗1919亩，已有用地批文土地10宗860亩，待出让土地3宗396亩。严格土地“亩产税收”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（二）科学规划，城乡功能继续完善。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逐步完善路网，完成北三环二期高速公路项目征拆工作，稳步推进花都大道快速化升级改造、机场第二高速公路、机场北进场路等11个建设项目征拆工作，新征土地3400多亩。永星路二期工程改造升级顺利完成。S118线（保良村）至X266（石角村）乡道升级改造工程正全力推进。乡村基建取得新突破，农村路灯工程基本完成。8935亩农田建设项目稳步推进。完成37个村的二次改水工程和16个水库移民项目。大沙河整治二期工程基本完成。公共服务水平不断提升，完成100多亩泥石场整治及复绿工程，启动花东镇公益性骨灰楼、垃圾压缩中转站、农村新村试点等项目。推广社区火灾隐患整治工作高质量通过市政府的验收。城乡“两违”、“六乱”、出租屋、山林管护、卫生保洁等专项整治成效明显。成功创建8个省卫生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（三）安居乐业，民生福祉继续改善。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社会保障日益完善，切实维护妇女儿童合法权益。足额发放民政对象和优抚对象各类低保金、救助金、补助金等。新增农村劳动力转移就业1052人，为87962人办理城乡居民基本医疗保险，为24329户农户缴交农村住房保险费。做好劳资纠纷信访咨询和投诉受理服务，依法为281名工人追回工资金额约366.11万元。积极发展教育事业，合理解决居民、外来工子女的入学问题，认真做好新生入学工作。推动文化事业发展，成立花东镇文学艺术界联合会，国家级非物质文化遗产项目——蔡李佛拳保护传承基地落户花东，利农蒸酒制作技艺被列入花都区第三批区级非物质文化遗产名录，创建耕读小镇，实施九湖村文化室改造，完成花东侨文化中心的升级改造工作。打造文明文化进祠堂示范点和区社会主义核心价值观进农村示范点。农村“三资”交易平台上线运行，农村土地承包经营权确权登记颁证工作深入开展，已完成38个村，实测土地4.51万亩。倡导科学文明现代生育理念，积极开展“全面两孩”政策宣传工作，政策知晓率覆盖达100%。积极创新社会治理，圆满完成村（居）换届选举工作，全面推进“四标四实”工作，走访实有房屋总栋数43980栋、实有单位5850家，已核准实有人口总数约19万人。以创建平安花东为核心，完善镇村两级治安联防网络，完成28个村居“平安大喇叭”、30个村居治安视频监控建设，案件类警情下降6.1%，居民安全感、满意度大幅度提升。有效推动信访维稳、打假、打私、打传工作顺利进行。落实企业安全生产主体责任，加大安全生产检查力度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vertAlign w:val="baseline"/>
          <w:lang w:val="en-US" w:eastAsia="zh-CN" w:bidi="ar"/>
        </w:rPr>
        <w:t>党的十九大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和广州《财富》全球论坛期间我镇安全生产形势稳定。禁毒工作成效显著，新增吸毒人员下降20.3%，涉毒警情下降29.4%，破毒品大要案3宗，刑事拘留44人。保证“餐桌上”的安全，落实食品药品和农产品监管，抽检合格率均达到98%以上。                                                               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（四）和谐共生，生态环境继续优化。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铁腕整改中央生态环保督察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发现的问题，淘汰落后产能企业，推进黄标车取缔工作。水环境问题取得新突破，全面推行河长制，强化查源、控源、截污、保洁，全面排查流溪河干流及五条支涌污染源。2017年处理办结各级水环境交办案件共107件，关闭各类污染源共555家，完成整改达标污染源242家。已完成拆除流溪河干流30米范围内的违建11宗约3631平方米、五支河涌6米范围内违建35宗约8847平方米。按时完成“洗楼”行动。污水处理设施项目顺利推进，污水处理厂出水质量标准达到一级A。管网修复总工程基本完成。凤岗污水管道、北兴出水泵站、流溪河污水管道等工程有序推进。美丽乡村建设取得新进展，全镇10个村落已申报市、区级美丽乡村，联安、凤岗等七个村美丽乡村建设正在进行，总投资约2900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（五）不忘初心，自身建设继续加强。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坚持全面从严治党永远在路上。采取多种形式学习党的十九大精神，在全镇掀起学习宣传贯彻党的十九大精神的热潮。扎实开展“两学一做”学习教育常态化制度化。深入开展法治乡镇创建活动，完成30个村（居）民主法治创建工作，共为260人次提供法律援助。认真贯彻镇人大各项决议，定期向镇人大报告、通报工作，共办理人大代表建议和议案34件，办复率达100%。简化和完善办事程序，进一步提高窗口办事能力和效率。加强政府网站建设。贯彻落实村（居）“三公开”制度，完善议事制度、财经管理制度等，在“三重一大”上，严格执行民主集中制。不断改进作风，建立健全防治“庸懒散奢”等不良风气常态化工作机制，廉洁风险防控进一步加强。统战工作迈上新台阶，港头社区被省民宗委授予“广东省民族团结进步创建活动示范单位”，并设为“民族社区”。此外，统计、工青妇、人口计生、档案、残疾等工作取得新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各位代表，成绩来之不易，这是区委区政府和镇党委正确领导的结果，是全镇上下团结拼搏的结果。在此，我谨代表花东镇人民政府向全镇人民，向所有关心、支持花东建设的同志们、朋友们致以崇高的敬意和衷心的感谢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在肯定成绩的同时也必须清醒地看到，政府工作还存在许多不足：一是经济发展质量需提质升级，转方式、调结构任务需继续进行，高端高质高新产业体系还在起步阶段，空港经济目前未能形成主要支柱产业，企业创新动力和能力有待加强；二是城乡功能有待提升。交通、供水、规划、污染基本问题还需要进一步解决；三是改善民生任务，需要继续健全社会保障体系和公共服务体系；四是自身建设需要加强，少数部门效率不高，互相推诿现象时有发生。对于这些问题，我们要全力以赴、敢于担当，切实有效解决这些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二、2018年工作安排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各位代表，2018年我镇处于可以大有作为的重要战略机遇期，经济社会发展具备很多有利条件和积极因素。党的十九大精神绘制了新时代中国特色社会主义的发展蓝图，区委十四届四次全会对贯彻落实党的十九大精神全面部署，提出“六大提质工程”，我们务必坚决贯彻，深入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今年政府工作的总体要求是：全面贯彻落实党的十九大精神和中央经济工作会议、中央农村工作会议精神，以习近平新时代中国特色社会主义思想为指导，按照“三个定位、两个率先”和“四个坚持、三个支撑、两个走在前列”的要求，坚持以人民为中心，坚持高质量发展要求，统筹推进“五位一体”总体布局，聚焦临空产业和现代物流枢纽建设，实施“质量提升年”行动，推进“六大提质工程”，统筹稳增长、提品质、惠民生各项工作，努力建成幸福美丽花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综合各方面因素，经济社会发展的预期目标是：地区生产总值（GDP）增长6%左右，实际执行时只要经济运行在合理区间，也可以低一些，规模以上工业总产值增长6%左右。同时，更加注重以下指标：经济发展质量继续提高。人民生活水平持续提升，城镇登记失业率控制在3.5%以内。生态环境不断改善，水环境质量完成区下达的目标任务。金融、财政风险得到有效防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为实现上述目标，今年我们将全力做好以下四方面工作：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（一）明确着力点，发展实体经济。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围绕建设现代化经济体系，把经济发展着力点放在实体经济上，坚持治理、扶持、建设、发展相结合，保障产业发展空间、增强企业发展信心。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一是筑牢产业发展基础。以花都区打造国际空港枢纽战略为指引，坚决贯彻区发展空港经济生态圈的总体部署。积极配合区做实空港经济区，支持空港经济起步区花东镇部分建设。将区统筹空港经济发展作为我镇发展临空产业的重要战略机遇，主动接受辐射。积极做好产业基地基础设施建设，配合做好起步区土地收储、噪音区安置等相关工作，全力推进花都大道快速化、机场第二高速公路、机场北进场路、空港二期检验检疫犬训练基地等国家、省、市重点项目的征拆工作，启动并完成空港综合保税区922亩征地工作。统筹推动我镇与高快速路、城市主干路无缝衔接，做好临空产业基地综合交通体系。继续实施培优扶强政策，进一步释放大型骨干企业溢出效应，积极制定中小企业扶持政策，为企业扎根花东发展和项目推进提供优质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二是完善产业发展布局。完善产业发展规划，加快经济增长方式转变。根据产业与空港的关联度，谋求吸引新一代信息技术、航空航天装备等临空指向性较强的临空制造业。重点发展飞机维修制造、跨境电商、现代物流、商务总部、融资租赁、航材等临空产业，围绕现有广州飞机维修工程有限公司、广州新科宇航科技有限公司等龙头企业，利用产业关联引进上下游企业，争取实现产业纵向一体化。发展“航空指向性”现代物流枢纽，集聚现代物流资源和航空，以白云物流、中远项目为带动，将花东逐步发展为现代物流枢纽。开发花东旅游项目，整合旅游资源，规划旅游路线。规范留用地管理，强化政府统筹监管能力，统筹产业布局，提高开发收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三是整合提升产业资源。推进工业园区项目部署，实施“腾笼换鸟”工业园区改造，促进产业升级，优化产业结构。完善产业园区基础设施，引导园区产业发展，建立多方联动的保障机制，降低企业参与以及改造成本。健全金田工业园、花东工业园A、B区以及花都经济开发区环境保护、安全生产等方面管理制度。营造舒适营商环境，建立与企业常态交流机制，加强对园内传统企业的清理监管，围绕“去产能”，推进工业园摸查工作；围绕“去库存”，推进商贸物流业分支机构注册纳税工作，协助其转换、升级与创新。同时，规范对企业的各类检查，做到无事不扰，服务到位。规范管理用地，严格土地供应和管理，保障重大产业项目、基础设施和民生项目用地需求。盘活闲置土地资源、厂房资源以及仓库资源，破解企业用地瓶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（二）抓好落脚点，提升城乡品质。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根据我镇发展实际，尊重发展规律，把握发展阶段，进一步优化城乡空间结构，强化基础，逐步提高城乡标准化品质化水平。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一是优化城市规划。依托白云国际机场交通枢纽的优势，构建综合交通体系，完善城镇路网结构，预计投资900万元用于农村道路管理养护工作。完善城镇污水收集处理系统，推动城乡生活污水、工业园区污水处理设施全覆盖并稳定运行，启动城市污水北兴片区管道完善工程，预计投资9000万元对开展农村污水查缺补漏工作、3000万元完成污水厂的提质改造工程。坚持节约集约用地，提前做好土地收储工作，探索、创新农村留用地统筹开发、管理和监督模式。继续推进城乡防灾减灾工程。2018年将完成44个村的土地确权登记颁证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二是完善城镇服务。提高大数据在管理中的运用，着力消除信息壁垒，进一步加强电子政务管理系统建设，打造创新型社会治理综合指挥平台。推进“四标四实”成果深度应用，下沉管理服务，精细化分类、网格化治理。鼓励探索新管理方式，完善“人屋”纳管，大力推行富力金港城一站式服务的成功经验，规范社会组织管理，稳妥推进外来人口融入我镇。深入开展村（居）、学校周边等重点区域环境综合整治，开展农村人居环境整治行动，推动省级示范村建设。推进城镇亮化工程，继续推进路灯升级改造。重点推进我镇垃圾压缩站项目的建设，增强我镇垃圾中转能力。推行垃圾分类工作，完善垃圾分类收集和分流系统建设。完善卫生保洁机制。启动三凤村、九一村排水渠建设工程，彻底解决漫水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三是推进乡村振兴。按照产业兴旺、生态宜居、乡风文明、治理有效、生活富裕的总体要求，以建立现代特色产业农业为支撑，推进农业农村现代化。转变农业发展方式，充分利用农业优势资源，推进土地集中流转，培育壮大专业合作社和农业龙头企业，今年落实市级农业专项资金，继续推进我镇伟裕专业合作社、绿色生态无花果种植基地项目。发挥区位优势，建设生态农业示范园。增强港头村200多亩现代休闲观光农业示范基地的辐射效应，以点带面，打造花东田园旅游片区。将全镇各村留用地指标进行集中安置于产业园区内，引进有实力、高税收企业投资开发建设，通过合作开发，物业置换等方式，真正发挥农村留用地经济效益和社会效益，从根本上解决失地农民社会保障问题。推动农村基础设施升级，实施“四好农村路”建设，着力做好50个村（居）的道路管护修复工程。完善客运体系，统筹抓好农村改厕、垃圾分类、生活污水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四是整治环境污染。构建政府为主导、企业为主体、社会组织和公众共同参与的环境治理体系。实施最严格的生态环境保护制度，持续实施大气污染防治，重点整治工业排放、工地和道路扬尘等污染源，加快淘汰黄标车。稳步推进水环境治理，以全面推行河长制为抓手，采取截污、面源治理、调水补水、生态修复、保洁等多种手段，对辖区内河涌进行综合整治，加快推进流溪河五支涌及莘田排灌渠清淤疏浚工作，持续加大力度提升河涌水质，实现和保持镇内河涌长治久清。强化土壤污染管控和修复，配合做好第二次污染源普查和全国土壤污染状况详查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（三）统筹出发点，增强民生福祉。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保障和改善民生没有终点，只有连续不断的新起点，我们要统筹出发点，始终坚持以人民为中心，全力增进民生福祉。提升公共服务均等化和社会保障水平，推进平安有序。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一是完善公共服务。全面推进“以人为本”的就业服务，建立就业服务多元化机制，精准培训，推广三凤临空产业创业基地成功经验。把老旧小区更新改造作为民生大事，制定行动计划，推进北兴回龙小区微改造项目。完善政务服务中心、家庭综合服务中心等公共配套服务。增加教育资源，争取增加10所公办幼儿园，新建改建扩建3-5所公办小学，以满足日益增长的入学需求。提升医疗水平，建立优质高效医疗卫生服务体系，今年我镇着力发展中医药事业，投入经费健全卫生院和村卫生站中医药体系，充实中医药人才队伍，推广中医适宜技术在常见病多发病中应用，弘扬中医药文化。保障食品安全，加大食品安全监管力度，健全食品药品安全管理“零容忍”机制，重点规范整治我镇三大农贸市场，让人民吃的放心。提高我镇饮水安全水平。有序推进打假打私打传专项行动。推动文化事业发展，将耕读小镇作为我镇今年文化工作的名牌建设项目，打造新型文化业态。广泛开展文明村镇建设，提高群众思想道德和社会诚信水平。推进体育强镇建设，推动群众体育全面发展，形成全民健身良好氛围。持续深化“二孩”政策。大力推进精准扶贫工作，扎实做好丰顺县留隍镇、埔寨镇对口帮扶工作。加快机场噪音治理。此外，持续做好青少年服务工作，继续做好审计、统计、工青妇、侨办、民族宗教、档案、粮食、保密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二是增强社会保障。健全多层次社会保障体系，落实企业职工养老保险省级统筹。继续实施全民参保计划，拓宽城乡居保、医保征缴面。继续健全以社区家庭、妇女、儿童、老人为重点服务对象的社会福利服务供给平台。加强低保审查管理，提高残疾人、农村五保等弱势群体救助水平。鼓励社会资本举办养老机构。稳步推进公益性骨灰楼建设，将“七星福林绿色生态殡葬公园”打造成全市、全省乃至全国具有示范效应的节地生态安葬基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三是推进平安有序。加强平安花东建设，全力抓好信访维稳工作。坚决防范打击暴力恐怖活动和“黄赌毒”违法犯罪活动，深入开展禁毒工作，全面提升禁毒“打防管控”综合治理水平，2018年底前实现吸毒人员网络化管理服务覆盖面达到100%，社区戒毒康复人员管控执行率达到90%以上。开展出租屋、车站、学校周边等地区、寄递物流等重点行业社会治安综合整治。强化安全生产，落实安全生产责任制，深化重点行业领域安全专项整治，坚决预防和遏制安全生产事故。完成全镇村（居）微型消防站建设，着力推进消防安全社区全覆盖。铁腕打击违法用地、违法建设，控新增，去存量，逐步规范城乡规划管理秩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（四）找准关键点，加强自身建设。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“打铁还需自身硬”，夺取全面建成幸福美丽花东的伟大胜利，关键在于要加强自身建设。做到依法用权、高效用权、廉洁用权，切实对人民负责、受人民监督、让人民满意。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一是深化依法行政。强化依法决策、依法履职和规范执法，加大政务公开力度，促进政府各项活动透明规范运行，提升公信力。严格划分各部门职责，要求依法履行职责，明确行政行为或活动的边界，强化对行政权力的制约和监督。认真办理人大议案、建议和意见，自觉接受党内监督、人大监督、民主监督、行政监督、社会监督和舆论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二是提高行政效能。大力弘扬务实高效之风，推动政府高效运转。优化政府运行机制，营造真抓实干的氛围，提升行政办公系统工作效能。自觉转会风、改文风，提高会议实效。培育高效工作作风，按照“标准高、调子低、作风实、效果好”的要求，整治“为官不为”，着力解决不作为、慢作为、虚作为、乱作为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三是推进廉洁建设。建设高素质干部队伍，持之以恒正风肃纪，深入推进基层正风反腐建设，加强反腐倡廉警示教育，经常开展约谈提醒，强化不敢腐的震慑，扎牢不能腐的笼子，增强不想腐的自觉。严肃查办顶风违纪行为，推动中央八项规定落地生根，着力营造风清气正干事创业的政治生态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各位代表，历史只会眷顾坚定者、奋进者、搏击者，而不会等待犹豫者、懈怠者、畏难者。我们正处于变革与奋进的伟大新时代，新时代要有新气象，新时代重在新作为，我们必须紧密团结在以习近平同志为核心的党中央周围，在区委、区政府和镇党委的坚强领导下，以永不懈怠的精神状态和一往无前的奋斗姿态，在建设幸福美丽花东的征程上不断前进！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7554E"/>
    <w:rsid w:val="19CC6E35"/>
    <w:rsid w:val="2C07554E"/>
    <w:rsid w:val="4AC31575"/>
    <w:rsid w:val="66C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花东镇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2023-09-27T02:12:00Z</dcterms:created>
  <dc:creator>宁子</dc:creator>
  <cp:lastModifiedBy>宁子</cp:lastModifiedBy>
  <dcterms:modified xsi:type="dcterms:W3CDTF">2023-09-27T02:25:28Z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B0ABDA4A4821437CAE06B00765196B3C</vt:lpwstr>
  </property>
</Properties>
</file>