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广州市</w:t>
      </w:r>
      <w:r>
        <w:rPr>
          <w:rFonts w:hint="eastAsia" w:ascii="方正小标宋_GBK" w:hAnsi="宋体" w:eastAsia="方正小标宋_GBK"/>
          <w:sz w:val="44"/>
          <w:szCs w:val="44"/>
          <w:u w:val="single"/>
          <w:lang w:eastAsia="zh-CN"/>
        </w:rPr>
        <w:t>花都</w:t>
      </w:r>
      <w:r>
        <w:rPr>
          <w:rFonts w:hint="eastAsia" w:ascii="方正小标宋_GBK" w:hAnsi="宋体" w:eastAsia="方正小标宋_GBK"/>
          <w:sz w:val="44"/>
          <w:szCs w:val="44"/>
        </w:rPr>
        <w:t>区电动汽车充换电设施项目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预登记表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（编号：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HD</w:t>
      </w:r>
      <w:r>
        <w:rPr>
          <w:rFonts w:hint="eastAsia" w:ascii="方正小标宋_GBK" w:hAnsi="宋体" w:eastAsia="方正小标宋_GBK"/>
          <w:sz w:val="36"/>
          <w:szCs w:val="36"/>
        </w:rPr>
        <w:t xml:space="preserve"> </w:t>
      </w:r>
      <w:r>
        <w:rPr>
          <w:rFonts w:hint="eastAsia" w:ascii="方正小标宋_GBK" w:hAnsi="宋体" w:eastAsia="方正小标宋_GBK"/>
          <w:sz w:val="36"/>
          <w:szCs w:val="36"/>
          <w:u w:val="single"/>
        </w:rPr>
        <w:t xml:space="preserve">         </w:t>
      </w:r>
      <w:r>
        <w:rPr>
          <w:rFonts w:hint="eastAsia" w:ascii="方正小标宋_GBK" w:hAnsi="宋体" w:eastAsia="方正小标宋_GBK"/>
          <w:sz w:val="36"/>
          <w:szCs w:val="36"/>
        </w:rPr>
        <w:t xml:space="preserve"> Y ）</w:t>
      </w:r>
    </w:p>
    <w:tbl>
      <w:tblPr>
        <w:tblStyle w:val="2"/>
        <w:tblW w:w="938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31"/>
        <w:gridCol w:w="919"/>
        <w:gridCol w:w="499"/>
        <w:gridCol w:w="1132"/>
        <w:gridCol w:w="427"/>
        <w:gridCol w:w="851"/>
        <w:gridCol w:w="1701"/>
        <w:gridCol w:w="15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项目投资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 w:cs="宋体"/>
                <w:sz w:val="24"/>
              </w:rPr>
              <w:t>建设主体</w:t>
            </w:r>
          </w:p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登记经办人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81" w:type="dxa"/>
            <w:gridSpan w:val="4"/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工作联系电子邮箱：</w:t>
            </w:r>
          </w:p>
        </w:tc>
        <w:tc>
          <w:tcPr>
            <w:tcW w:w="456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物业产权方基本信息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注册地址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现场联系人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项目运营主体基本信息</w:t>
            </w: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实际办公地址</w:t>
            </w:r>
          </w:p>
        </w:tc>
        <w:tc>
          <w:tcPr>
            <w:tcW w:w="619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项目联系人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安全责任人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项目地址</w:t>
            </w:r>
          </w:p>
        </w:tc>
        <w:tc>
          <w:tcPr>
            <w:tcW w:w="79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路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号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（注：具体至门牌号码；无详细门牌号码的，可标注经纬度坐标，或作具体文字描述）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拟建设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7948" w:type="dxa"/>
            <w:gridSpan w:val="8"/>
            <w:vAlign w:val="center"/>
          </w:tcPr>
          <w:p>
            <w:pPr>
              <w:numPr>
                <w:ilvl w:val="255"/>
                <w:numId w:val="0"/>
              </w:numPr>
              <w:ind w:firstLine="1200" w:firstLineChars="500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年      月      至        年     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794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□新建   □改建（含扩建）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换电设施拟建设内容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换电通道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换电站充电模块装机功率</w:t>
            </w:r>
          </w:p>
        </w:tc>
        <w:tc>
          <w:tcPr>
            <w:tcW w:w="15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千瓦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充电设施拟建设内容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交流充电桩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智能充电插座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直流充电桩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超级快充</w:t>
            </w:r>
          </w:p>
        </w:tc>
        <w:tc>
          <w:tcPr>
            <w:tcW w:w="15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小功率直流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总充电工位数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总装机功率</w:t>
            </w:r>
          </w:p>
        </w:tc>
        <w:tc>
          <w:tcPr>
            <w:tcW w:w="158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千瓦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预计供电类型情况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转供电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电网直供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拟为充换电设施供电的专用变压器总负荷：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千伏安(使用公用变压器填“/”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部门意见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经核对，资料齐全，予以预登记。</w:t>
            </w:r>
          </w:p>
          <w:p>
            <w:pPr>
              <w:spacing w:line="360" w:lineRule="exact"/>
              <w:ind w:firstLine="6240" w:firstLineChars="260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6240" w:firstLineChars="260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（区工信部门盖章）</w:t>
            </w:r>
          </w:p>
          <w:p>
            <w:pPr>
              <w:spacing w:line="360" w:lineRule="exact"/>
              <w:ind w:firstLine="48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exact"/>
              <w:ind w:firstLine="4227" w:firstLineChars="1321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年    月    日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80" w:lineRule="exac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说明：本预登记表一式三份，申请登记单位持两份，区工信部门持一份。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B9"/>
    <w:rsid w:val="00477DB9"/>
    <w:rsid w:val="007C2BBC"/>
    <w:rsid w:val="3C472D97"/>
    <w:rsid w:val="691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2022-09-30T09:00:00Z</dcterms:created>
  <dc:creator>¼嘉俊</dc:creator>
  <cp:lastModifiedBy>Administrator</cp:lastModifiedBy>
  <dcterms:modified xsi:type="dcterms:W3CDTF">2023-11-06T08:57:43Z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FB5CAE43372C42F7B4E54762C05B1A51</vt:lpwstr>
  </property>
</Properties>
</file>