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8"/>
          <w:szCs w:val="36"/>
        </w:rPr>
        <w:t>附件</w:t>
      </w:r>
      <w:r>
        <w:rPr>
          <w:sz w:val="28"/>
          <w:szCs w:val="36"/>
        </w:rPr>
        <w:t>2-3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广州市</w:t>
      </w:r>
      <w:r>
        <w:rPr>
          <w:rFonts w:hint="eastAsia" w:ascii="方正小标宋_GBK" w:hAnsi="宋体" w:eastAsia="方正小标宋_GBK"/>
          <w:sz w:val="44"/>
          <w:szCs w:val="44"/>
          <w:u w:val="single"/>
          <w:lang w:eastAsia="zh-CN"/>
        </w:rPr>
        <w:t>花都</w:t>
      </w:r>
      <w:r>
        <w:rPr>
          <w:rFonts w:hint="eastAsia" w:ascii="方正小标宋_GBK" w:hAnsi="宋体" w:eastAsia="方正小标宋_GBK"/>
          <w:sz w:val="44"/>
          <w:szCs w:val="44"/>
        </w:rPr>
        <w:t>区电动汽车充换电设施项目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登记表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36"/>
          <w:szCs w:val="36"/>
        </w:rPr>
        <w:t>（编号：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HD</w:t>
      </w:r>
      <w:r>
        <w:rPr>
          <w:rFonts w:hint="eastAsia" w:ascii="方正小标宋_GBK" w:hAnsi="宋体" w:eastAsia="方正小标宋_GBK"/>
          <w:sz w:val="36"/>
          <w:szCs w:val="36"/>
          <w:u w:val="single"/>
        </w:rPr>
        <w:t xml:space="preserve">          </w:t>
      </w:r>
      <w:r>
        <w:rPr>
          <w:rFonts w:hint="eastAsia" w:ascii="方正小标宋_GBK" w:hAnsi="宋体" w:eastAsia="方正小标宋_GBK"/>
          <w:sz w:val="36"/>
          <w:szCs w:val="36"/>
        </w:rPr>
        <w:t>）</w:t>
      </w:r>
    </w:p>
    <w:tbl>
      <w:tblPr>
        <w:tblStyle w:val="3"/>
        <w:tblW w:w="938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31"/>
        <w:gridCol w:w="919"/>
        <w:gridCol w:w="641"/>
        <w:gridCol w:w="990"/>
        <w:gridCol w:w="427"/>
        <w:gridCol w:w="851"/>
        <w:gridCol w:w="269"/>
        <w:gridCol w:w="1715"/>
        <w:gridCol w:w="130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项目投资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建设主体</w:t>
            </w:r>
          </w:p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基本信息</w:t>
            </w: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登记经办人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1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工作联系电子邮箱：</w:t>
            </w:r>
          </w:p>
        </w:tc>
        <w:tc>
          <w:tcPr>
            <w:tcW w:w="45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物业产权方基本信息</w:t>
            </w: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现场联系人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项目运营主体基本信息</w:t>
            </w: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项目联系人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项目地址</w:t>
            </w:r>
          </w:p>
        </w:tc>
        <w:tc>
          <w:tcPr>
            <w:tcW w:w="79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路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号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（注：具体至门牌号码；无详细门牌号码的，可标注经纬度坐标，或作具体文字描述）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建设时间</w:t>
            </w:r>
          </w:p>
        </w:tc>
        <w:tc>
          <w:tcPr>
            <w:tcW w:w="7948" w:type="dxa"/>
            <w:gridSpan w:val="9"/>
            <w:vAlign w:val="center"/>
          </w:tcPr>
          <w:p>
            <w:pPr>
              <w:numPr>
                <w:ilvl w:val="255"/>
                <w:numId w:val="0"/>
              </w:numPr>
              <w:ind w:firstLine="1200" w:firstLineChars="500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年      月      至        年     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建设性质</w:t>
            </w:r>
          </w:p>
        </w:tc>
        <w:tc>
          <w:tcPr>
            <w:tcW w:w="79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□在建   □已建成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43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项目换电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设施情况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换电通道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换电站充电模块装机功率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千瓦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项目充电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设施情况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交流充电桩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智能充电插座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直流充电桩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超级快充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小功率直流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总充电工位数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总装机功率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千瓦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434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供电类型情况</w:t>
            </w:r>
          </w:p>
        </w:tc>
        <w:tc>
          <w:tcPr>
            <w:tcW w:w="380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转供电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电网直供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为充换电设施供电的专用变压器总负荷：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千伏安(使用公用变压器填“/”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部门意见</w:t>
            </w:r>
          </w:p>
        </w:tc>
        <w:tc>
          <w:tcPr>
            <w:tcW w:w="79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经核对，资料齐全，予以登记。</w:t>
            </w:r>
          </w:p>
          <w:p>
            <w:pPr>
              <w:spacing w:line="360" w:lineRule="exact"/>
              <w:jc w:val="righ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（区工信部门盖章）</w:t>
            </w:r>
          </w:p>
          <w:p>
            <w:pPr>
              <w:spacing w:line="36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4227" w:firstLineChars="1321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    月    日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2"/>
        <w:spacing w:line="400" w:lineRule="exact"/>
        <w:ind w:right="26" w:firstLine="0" w:firstLineChars="0"/>
        <w:rPr>
          <w:sz w:val="28"/>
          <w:szCs w:val="28"/>
        </w:rPr>
      </w:pPr>
    </w:p>
    <w:p>
      <w:pPr>
        <w:spacing w:line="38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说明：本登记表一式三份，申请登记单位持两份，区工信部门持一份。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C8"/>
    <w:rsid w:val="007C2BBC"/>
    <w:rsid w:val="00E96BC8"/>
    <w:rsid w:val="0A966A07"/>
    <w:rsid w:val="387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637</Characters>
  <Lines>5</Lines>
  <Paragraphs>1</Paragraphs>
  <TotalTime>1</TotalTime>
  <ScaleCrop>false</ScaleCrop>
  <LinksUpToDate>false</LinksUpToDate>
  <CharactersWithSpaces>747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2022-09-30T09:11:00Z</dcterms:created>
  <dc:creator>¼嘉俊</dc:creator>
  <cp:lastModifiedBy>Administrator</cp:lastModifiedBy>
  <dcterms:modified xsi:type="dcterms:W3CDTF">2023-11-06T08:59:52Z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04648229773D473FBD56E1F78DD76C22</vt:lpwstr>
  </property>
</Properties>
</file>