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ind w:firstLine="0"/>
        <w:jc w:val="center"/>
        <w:textAlignment w:val="baseline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3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农用地转用方案</w:t>
      </w:r>
    </w:p>
    <w:p>
      <w:pPr>
        <w:spacing w:before="105" w:line="200" w:lineRule="auto"/>
        <w:ind w:leftChars="2300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0"/>
          <w:sz w:val="20"/>
          <w:szCs w:val="20"/>
        </w:rPr>
        <w:t>计量单位:公顷、公斤、公里、个、万元</w:t>
      </w:r>
    </w:p>
    <w:tbl>
      <w:tblPr>
        <w:tblStyle w:val="5"/>
        <w:tblW w:w="82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254"/>
        <w:gridCol w:w="874"/>
        <w:gridCol w:w="934"/>
        <w:gridCol w:w="851"/>
        <w:gridCol w:w="1265"/>
        <w:gridCol w:w="1080"/>
        <w:gridCol w:w="1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1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建设用地项目名称</w:t>
            </w:r>
          </w:p>
        </w:tc>
        <w:tc>
          <w:tcPr>
            <w:tcW w:w="609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1"/>
                <w:szCs w:val="21"/>
                <w:lang w:val="en-US" w:eastAsia="zh-CN"/>
              </w:rPr>
              <w:t>广州市花都区2022年度第四十四批次城镇建设用地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1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申请用地总面积</w:t>
            </w:r>
          </w:p>
        </w:tc>
        <w:tc>
          <w:tcPr>
            <w:tcW w:w="18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1.0781</w:t>
            </w:r>
          </w:p>
        </w:tc>
        <w:tc>
          <w:tcPr>
            <w:tcW w:w="211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新增建设用地</w:t>
            </w:r>
          </w:p>
        </w:tc>
        <w:tc>
          <w:tcPr>
            <w:tcW w:w="21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1.0781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89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155" w:right="14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申请转用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面积情况</w:t>
            </w:r>
          </w:p>
        </w:tc>
        <w:tc>
          <w:tcPr>
            <w:tcW w:w="21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32" w:lineRule="exac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25400</wp:posOffset>
                      </wp:positionV>
                      <wp:extent cx="1281430" cy="494030"/>
                      <wp:effectExtent l="1905" t="4445" r="12065" b="1587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757680" y="1967230"/>
                                <a:ext cx="1281430" cy="4940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pt;margin-top:2pt;height:38.9pt;width:100.9pt;z-index:251660288;mso-width-relative:page;mso-height-relative:page;" filled="f" stroked="t" coordsize="21600,21600" o:gfxdata="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jucR1AAAAAUBAAAPAAAAAAAAAAEAIAAAACIAAABkcnMvZG93bnJldi54bWxQSwECFAAUAAAA&#10;CACHTuJAficpfPIBAADCAwAADgAAAAAAAAABACAAAAAjAQAAZHJzL2Uyb0RvYy54bWxQSwUGAAAA&#10;AAYABgBZAQAAh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323340" cy="511810"/>
                      <wp:effectExtent l="0" t="0" r="0" b="0"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832350" y="1842770"/>
                                <a:ext cx="1323340" cy="511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napToGrid w:val="0"/>
                                    <w:spacing w:before="152" w:line="219" w:lineRule="auto"/>
                                    <w:ind w:firstLine="0"/>
                                    <w:jc w:val="center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8"/>
                                      <w:sz w:val="19"/>
                                      <w:szCs w:val="19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8"/>
                                      <w:sz w:val="19"/>
                                      <w:szCs w:val="19"/>
                                    </w:rPr>
                                    <w:t>权属</w:t>
                                  </w:r>
                                </w:p>
                                <w:p>
                                  <w:pPr>
                                    <w:spacing w:before="194" w:line="219" w:lineRule="auto"/>
                                    <w:ind w:firstLine="431"/>
                                    <w:rPr>
                                      <w:rFonts w:ascii="宋体" w:hAnsi="宋体" w:eastAsia="宋体" w:cs="宋体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9"/>
                                      <w:szCs w:val="19"/>
                                    </w:rPr>
                                    <w:t>地类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40.3pt;width:104.2pt;" filled="f" stroked="f" coordsize="21600,21600" o:gfxdata="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WsF8bUAAAABAEAAA8AAAAAAAAAAQAgAAAAIgAAAGRycy9kb3ducmV2Lnht&#10;bFBLAQIUABQAAAAIAIdO4kAD0gIsxAEAAH4DAAAOAAAAAAAAAAEAIAAAACMBAABkcnMvZTJvRG9j&#10;LnhtbFBLBQYAAAAABgAGAFkBAABZ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before="152" w:line="219" w:lineRule="auto"/>
                              <w:ind w:firstLine="0"/>
                              <w:jc w:val="center"/>
                              <w:textAlignment w:val="baseline"/>
                              <w:rPr>
                                <w:rFonts w:ascii="宋体" w:hAnsi="宋体" w:eastAsia="宋体" w:cs="宋体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8"/>
                                <w:sz w:val="19"/>
                                <w:szCs w:val="19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19"/>
                                <w:szCs w:val="19"/>
                              </w:rPr>
                              <w:t>权属</w:t>
                            </w:r>
                          </w:p>
                          <w:p>
                            <w:pPr>
                              <w:spacing w:before="194" w:line="219" w:lineRule="auto"/>
                              <w:ind w:firstLine="431"/>
                              <w:rPr>
                                <w:rFonts w:ascii="宋体" w:hAnsi="宋体" w:eastAsia="宋体" w:cs="宋体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9"/>
                                <w:szCs w:val="19"/>
                              </w:rPr>
                              <w:t>地类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05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21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其中:集体用地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总计</w:t>
            </w:r>
          </w:p>
        </w:tc>
        <w:tc>
          <w:tcPr>
            <w:tcW w:w="305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1.0781</w:t>
            </w:r>
          </w:p>
        </w:tc>
        <w:tc>
          <w:tcPr>
            <w:tcW w:w="21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1.0781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firstLine="131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(一)农用地</w:t>
            </w:r>
          </w:p>
        </w:tc>
        <w:tc>
          <w:tcPr>
            <w:tcW w:w="305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1.0781</w:t>
            </w:r>
          </w:p>
        </w:tc>
        <w:tc>
          <w:tcPr>
            <w:tcW w:w="21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1.0781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Chars="20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耕地</w:t>
            </w:r>
          </w:p>
        </w:tc>
        <w:tc>
          <w:tcPr>
            <w:tcW w:w="305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1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0" w:leftChars="30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其中水田</w:t>
            </w:r>
          </w:p>
        </w:tc>
        <w:tc>
          <w:tcPr>
            <w:tcW w:w="305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Chars="30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其中永久基本农田</w:t>
            </w:r>
          </w:p>
        </w:tc>
        <w:tc>
          <w:tcPr>
            <w:tcW w:w="305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151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(二)未利用地</w:t>
            </w:r>
          </w:p>
        </w:tc>
        <w:tc>
          <w:tcPr>
            <w:tcW w:w="305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239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国土空间规划、土地利用计划情况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1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是否符合规划</w:t>
            </w:r>
          </w:p>
        </w:tc>
        <w:tc>
          <w:tcPr>
            <w:tcW w:w="18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211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规划级别</w:t>
            </w:r>
          </w:p>
        </w:tc>
        <w:tc>
          <w:tcPr>
            <w:tcW w:w="21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95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申请使用国家计划</w:t>
            </w:r>
          </w:p>
        </w:tc>
        <w:tc>
          <w:tcPr>
            <w:tcW w:w="428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已安排使用省级计划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年度</w:t>
            </w:r>
          </w:p>
        </w:tc>
        <w:tc>
          <w:tcPr>
            <w:tcW w:w="12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新增建设用地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农用地</w:t>
            </w:r>
          </w:p>
        </w:tc>
        <w:tc>
          <w:tcPr>
            <w:tcW w:w="9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其中:耕地</w:t>
            </w:r>
          </w:p>
        </w:tc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年度</w:t>
            </w:r>
          </w:p>
        </w:tc>
        <w:tc>
          <w:tcPr>
            <w:tcW w:w="12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新增建设用地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农用地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其中:耕地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1.0781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1.0781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39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补充耕地情况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需补充</w:t>
            </w:r>
          </w:p>
        </w:tc>
        <w:tc>
          <w:tcPr>
            <w:tcW w:w="12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耕地数量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0.00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58</w:t>
            </w:r>
          </w:p>
        </w:tc>
        <w:tc>
          <w:tcPr>
            <w:tcW w:w="17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highlight w:val="none"/>
              </w:rPr>
              <w:t>水田规模</w:t>
            </w:r>
          </w:p>
        </w:tc>
        <w:tc>
          <w:tcPr>
            <w:tcW w:w="12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1"/>
                <w:szCs w:val="21"/>
                <w:highlight w:val="none"/>
              </w:rPr>
              <w:t>标准粮食产能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1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补充耕地确认信息编号</w:t>
            </w:r>
          </w:p>
        </w:tc>
        <w:tc>
          <w:tcPr>
            <w:tcW w:w="609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440000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202306272836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已补充</w:t>
            </w:r>
          </w:p>
        </w:tc>
        <w:tc>
          <w:tcPr>
            <w:tcW w:w="12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耕地数量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0.00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58</w:t>
            </w:r>
          </w:p>
        </w:tc>
        <w:tc>
          <w:tcPr>
            <w:tcW w:w="17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水田规模</w:t>
            </w:r>
          </w:p>
        </w:tc>
        <w:tc>
          <w:tcPr>
            <w:tcW w:w="12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1"/>
                <w:szCs w:val="21"/>
              </w:rPr>
              <w:t>标准粮食产能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补充</w:t>
            </w:r>
          </w:p>
        </w:tc>
        <w:tc>
          <w:tcPr>
            <w:tcW w:w="12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耕地数量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水田规模</w:t>
            </w:r>
          </w:p>
        </w:tc>
        <w:tc>
          <w:tcPr>
            <w:tcW w:w="12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1"/>
                <w:szCs w:val="21"/>
              </w:rPr>
              <w:t>标准粮食产能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21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承诺补充耕地完成时限</w:t>
            </w:r>
          </w:p>
        </w:tc>
        <w:tc>
          <w:tcPr>
            <w:tcW w:w="265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3" w:lineRule="auto"/>
              <w:ind w:left="146" w:right="129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1"/>
                <w:szCs w:val="21"/>
              </w:rPr>
              <w:t>补充耕地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1"/>
                <w:szCs w:val="21"/>
              </w:rPr>
              <w:t>实际总费用</w:t>
            </w:r>
          </w:p>
        </w:tc>
        <w:tc>
          <w:tcPr>
            <w:tcW w:w="21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0.1624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239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补划永久基本农田情况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95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补划永久基本农田</w:t>
            </w:r>
          </w:p>
        </w:tc>
        <w:tc>
          <w:tcPr>
            <w:tcW w:w="428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8239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占用永久基本农田的必要性、合理性:</w:t>
            </w:r>
            <w:r>
              <w:rPr>
                <w:rFonts w:hint="eastAsia" w:ascii="Times New Roman" w:hAnsi="Times New Roman" w:eastAsia="宋体" w:cs="Times New Roman"/>
                <w:spacing w:val="-3"/>
                <w:sz w:val="21"/>
                <w:szCs w:val="21"/>
                <w:lang w:val="en-US" w:eastAsia="zh-CN"/>
              </w:rPr>
              <w:t>不涉及占用永久基本农田。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" w:lineRule="exact"/>
      </w:pPr>
    </w:p>
    <w:tbl>
      <w:tblPr>
        <w:tblStyle w:val="5"/>
        <w:tblW w:w="8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079"/>
        <w:gridCol w:w="926"/>
        <w:gridCol w:w="944"/>
        <w:gridCol w:w="995"/>
        <w:gridCol w:w="2134"/>
        <w:gridCol w:w="1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806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3" w:lineRule="auto"/>
              <w:ind w:firstLine="44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补划永久基本农田的可行性:</w:t>
            </w:r>
            <w:r>
              <w:rPr>
                <w:rFonts w:hint="eastAsia" w:ascii="Times New Roman" w:hAnsi="Times New Roman" w:eastAsia="宋体" w:cs="Times New Roman"/>
                <w:spacing w:val="-3"/>
                <w:sz w:val="21"/>
                <w:szCs w:val="21"/>
                <w:lang w:val="en-US" w:eastAsia="zh-CN"/>
              </w:rPr>
              <w:t>不涉及占用永久基本农田。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06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节约集约用地情况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功能分区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数量</w:t>
            </w: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申请用地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原有用地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(改扩建项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自)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指标控制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面积</w:t>
            </w:r>
          </w:p>
        </w:tc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所选取单项指标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对应的具体条件参数</w:t>
            </w:r>
          </w:p>
        </w:tc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节地技术、模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式应用情况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6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806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说明开展节地评价论证情况: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不涉及需要开展节地评价的情形。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5" w:hRule="atLeast"/>
        </w:trPr>
        <w:tc>
          <w:tcPr>
            <w:tcW w:w="1993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市、县人民政府自然资源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主管部门审核意见</w:t>
            </w:r>
          </w:p>
        </w:tc>
        <w:tc>
          <w:tcPr>
            <w:tcW w:w="606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32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主管领导: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</w:trPr>
        <w:tc>
          <w:tcPr>
            <w:tcW w:w="1993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市、县人民政府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审核意见</w:t>
            </w:r>
          </w:p>
        </w:tc>
        <w:tc>
          <w:tcPr>
            <w:tcW w:w="606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3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主管领导: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日期：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8025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MmFjZmRiMWFmNWI2M2I0ZGM5ZWFiMWY3YjM3MjMifQ=="/>
  </w:docVars>
  <w:rsids>
    <w:rsidRoot w:val="6F7E0701"/>
    <w:rsid w:val="01001B66"/>
    <w:rsid w:val="06F77A8E"/>
    <w:rsid w:val="0A016DFB"/>
    <w:rsid w:val="0ED16FF1"/>
    <w:rsid w:val="10B56885"/>
    <w:rsid w:val="10DF5227"/>
    <w:rsid w:val="10F62529"/>
    <w:rsid w:val="1C7C487C"/>
    <w:rsid w:val="1D647588"/>
    <w:rsid w:val="1EC37572"/>
    <w:rsid w:val="24834A24"/>
    <w:rsid w:val="248E5FF9"/>
    <w:rsid w:val="252C54B7"/>
    <w:rsid w:val="258F2A1B"/>
    <w:rsid w:val="26B76B74"/>
    <w:rsid w:val="270A040F"/>
    <w:rsid w:val="28AA5A71"/>
    <w:rsid w:val="29D60DFE"/>
    <w:rsid w:val="2CFD6DC5"/>
    <w:rsid w:val="2F8A07AF"/>
    <w:rsid w:val="33CA55F5"/>
    <w:rsid w:val="364812ED"/>
    <w:rsid w:val="3BD70944"/>
    <w:rsid w:val="434A02E4"/>
    <w:rsid w:val="455128A2"/>
    <w:rsid w:val="4A2F399F"/>
    <w:rsid w:val="4ACF20A1"/>
    <w:rsid w:val="4CD8398E"/>
    <w:rsid w:val="4DCB4C28"/>
    <w:rsid w:val="4FA113DA"/>
    <w:rsid w:val="589A65D5"/>
    <w:rsid w:val="60FE7A9B"/>
    <w:rsid w:val="6A9F251C"/>
    <w:rsid w:val="6B415BF3"/>
    <w:rsid w:val="6F7E0701"/>
    <w:rsid w:val="78761B3E"/>
    <w:rsid w:val="789D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655</Characters>
  <Lines>0</Lines>
  <Paragraphs>0</Paragraphs>
  <TotalTime>1</TotalTime>
  <ScaleCrop>false</ScaleCrop>
  <LinksUpToDate>false</LinksUpToDate>
  <CharactersWithSpaces>717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2022-08-03T10:51:00Z</dcterms:created>
  <dc:creator>123</dc:creator>
  <cp:lastModifiedBy>123</cp:lastModifiedBy>
  <dcterms:modified xsi:type="dcterms:W3CDTF">2023-10-10T03:17:29Z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493700C4D5A346B287D55781142BDB38_13</vt:lpwstr>
  </property>
</Properties>
</file>