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安置住房工程质量专项排查要点（质量行为）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80"/>
        <w:gridCol w:w="4948"/>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7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排查要点</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工程质量责任落实情况</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rPr>
              <w:t>建设单位是否存在未按照国家规定办理</w:t>
            </w:r>
            <w:r>
              <w:rPr>
                <w:rFonts w:hint="eastAsia" w:ascii="Times New Roman" w:hAnsi="Times New Roman" w:cs="Times New Roman"/>
                <w:color w:val="auto"/>
                <w:kern w:val="0"/>
                <w:sz w:val="21"/>
                <w:szCs w:val="21"/>
                <w:lang w:val="en-US" w:eastAsia="zh-CN"/>
              </w:rPr>
              <w:t>施工许可和</w:t>
            </w:r>
            <w:r>
              <w:rPr>
                <w:rFonts w:hint="eastAsia" w:ascii="Times New Roman" w:hAnsi="Times New Roman" w:cs="Times New Roman"/>
                <w:color w:val="auto"/>
                <w:kern w:val="0"/>
                <w:sz w:val="21"/>
                <w:szCs w:val="21"/>
              </w:rPr>
              <w:t>工程质量监督手续擅自施工</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或超施工许可范围施工。</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项目不符合质量管理规定，被建设行政主管部门或监督机构发出责令整改通知，</w:t>
            </w:r>
            <w:r>
              <w:rPr>
                <w:rFonts w:hint="eastAsia" w:ascii="宋体" w:hAnsi="宋体" w:cs="宋体"/>
                <w:color w:val="auto"/>
                <w:sz w:val="21"/>
                <w:szCs w:val="21"/>
                <w:lang w:val="en-US" w:eastAsia="zh-CN"/>
              </w:rPr>
              <w:t>是否及时整改闭合。</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建设单位是否组织图纸会审、设计交底</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kern w:val="0"/>
                <w:sz w:val="21"/>
                <w:szCs w:val="21"/>
              </w:rPr>
              <w:t>是否提供给监理单位、施工单位经审查合格的施工图纸</w:t>
            </w:r>
            <w:r>
              <w:rPr>
                <w:rFonts w:hint="eastAsia" w:ascii="Times New Roman" w:hAnsi="Times New Roman" w:cs="Times New Roman"/>
                <w:color w:val="auto"/>
                <w:kern w:val="0"/>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检验批、分项工程、分部工程等质量验收资料，</w:t>
            </w:r>
            <w:r>
              <w:rPr>
                <w:rFonts w:hint="eastAsia" w:ascii="宋体" w:hAnsi="宋体"/>
                <w:color w:val="auto"/>
                <w:sz w:val="21"/>
                <w:szCs w:val="21"/>
              </w:rPr>
              <w:t>住宅工程质量分户验收记录</w:t>
            </w:r>
            <w:r>
              <w:rPr>
                <w:rFonts w:hint="eastAsia" w:ascii="宋体" w:hAnsi="宋体"/>
                <w:color w:val="auto"/>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5</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建设单位是否按照土地出让条件要求购买工程质量潜在缺陷险</w:t>
            </w:r>
            <w:r>
              <w:rPr>
                <w:rFonts w:hint="eastAsia" w:ascii="Times New Roman" w:hAnsi="Times New Roman" w:cs="Times New Roman"/>
                <w:color w:val="auto"/>
                <w:kern w:val="0"/>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default" w:ascii="宋体" w:hAnsi="宋体" w:eastAsia="宋体" w:cs="宋体"/>
                <w:bCs/>
                <w:color w:val="000000"/>
                <w:kern w:val="0"/>
                <w:sz w:val="21"/>
                <w:szCs w:val="21"/>
                <w:vertAlign w:val="baseline"/>
                <w:lang w:val="en" w:eastAsia="zh-CN" w:bidi="ar"/>
              </w:rPr>
              <w:t>6</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建筑材料及构配件质量</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建筑材料、构配件及设备进场验收和复检制度执行情况（包括</w:t>
            </w:r>
            <w:r>
              <w:rPr>
                <w:rFonts w:hint="eastAsia" w:ascii="Times New Roman" w:hAnsi="Times New Roman" w:eastAsia="宋体" w:cs="Times New Roman"/>
                <w:color w:val="auto"/>
                <w:kern w:val="0"/>
                <w:sz w:val="21"/>
                <w:szCs w:val="21"/>
              </w:rPr>
              <w:t>相关材料产品合格证书或出厂质量证明文件、进场验收记录、性能检验报告、复验报告、试件检验报告、质量验收记录等）</w:t>
            </w:r>
            <w:r>
              <w:rPr>
                <w:rFonts w:hint="eastAsia" w:ascii="Times New Roman" w:hAnsi="Times New Roman" w:eastAsia="宋体" w:cs="Times New Roman"/>
                <w:color w:val="auto"/>
                <w:kern w:val="0"/>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7</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工程实体质量和住宅工程质量常见问题</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模板板面是否清理干净并涂刷脱模剂，平整度是否符合要求，模板各连接部位是否连接紧密</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混凝土构件的外观质量是否符合设计和规范要求</w:t>
            </w:r>
            <w:r>
              <w:rPr>
                <w:rFonts w:hint="eastAsia" w:ascii="Times New Roman" w:hAnsi="Times New Roman" w:eastAsia="宋体" w:cs="Times New Roman"/>
                <w:color w:val="auto"/>
                <w:kern w:val="0"/>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8</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钢筋的牌号、规格和数量、安装位置、连接、锚固、保护层厚度、箍筋（拉筋）弯钩及悬挑梁、板的钢筋绑扎等是否符合设计和规范要求，保证钢筋位置的措施是否到位</w:t>
            </w:r>
            <w:r>
              <w:rPr>
                <w:rFonts w:hint="eastAsia" w:ascii="Times New Roman" w:hAnsi="Times New Roman" w:eastAsia="宋体" w:cs="Times New Roman"/>
                <w:color w:val="auto"/>
                <w:kern w:val="0"/>
                <w:sz w:val="21"/>
                <w:szCs w:val="21"/>
                <w:lang w:eastAsia="zh-CN"/>
              </w:rPr>
              <w:t>。</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9</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施工缝的接茬处是否处理到位，中埋式止水带埋设位置是否符合设计和规范要求，预制构件连接接缝处防水做法是否符合设计要求。</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10</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砌体灰缝厚度及砂浆饱满度是否符合规范要求，墙体转角处和交接处是否同时砌筑，临时间断处留槎是否符合规范要求。</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11</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外墙饰面砖粘贴是否牢固，是否按规范要求进行粘结强度检测。</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抹灰层和不同材料基体交接处的加强措施是否满足设计要求，抹灰层是否存在裂缝，是否存在渗漏现象，是否建立渗漏排查及整改台账。</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屋面防水层的厚度及细部防水构造、地面防水隔离层的细部做法、有淋浴设施的墙面的防水高度、门窗框与墙体缝隙防水处理等方面是否符合规范要求，外墙、屋面、卫生间等是否按规范进行淋水、蓄水试验。</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是否对建筑声环境及室内空气质量等进行检测。</w:t>
            </w:r>
          </w:p>
        </w:tc>
        <w:tc>
          <w:tcPr>
            <w:tcW w:w="22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left"/>
        <w:textAlignment w:val="auto"/>
        <w:rPr>
          <w:rFonts w:hint="eastAsia"/>
          <w:lang w:val="en-US" w:eastAsia="zh-CN"/>
        </w:rPr>
      </w:pPr>
    </w:p>
    <w:p>
      <w:pPr>
        <w:bidi w:val="0"/>
        <w:rPr>
          <w:rFonts w:hint="eastAsia"/>
          <w:lang w:val="en-US" w:eastAsia="zh-CN"/>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hint="eastAsia"/>
          <w:lang w:val="en-US" w:eastAsia="zh-CN"/>
        </w:rPr>
      </w:pPr>
      <w:r>
        <w:rPr>
          <w:b w:val="0"/>
          <w:bCs w:val="0"/>
          <w:sz w:val="24"/>
          <w:szCs w:val="24"/>
        </w:rPr>
        <w:t>监理公司代表签字：</w:t>
      </w:r>
      <w:r>
        <w:rPr>
          <w:rFonts w:hint="eastAsia"/>
          <w:b w:val="0"/>
          <w:bCs w:val="0"/>
          <w:sz w:val="24"/>
          <w:szCs w:val="24"/>
          <w:u w:val="single"/>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 xml:space="preserve">  </w:t>
      </w:r>
    </w:p>
    <w:p>
      <w:pPr>
        <w:bidi w:val="0"/>
        <w:jc w:val="left"/>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420" w:firstLineChars="200"/>
        <w:jc w:val="left"/>
        <w:textAlignment w:val="auto"/>
        <w:rPr>
          <w:rFonts w:hint="eastAsia" w:ascii="方正小标宋简体" w:hAnsi="方正小标宋简体" w:eastAsia="方正小标宋简体" w:cs="方正小标宋简体"/>
          <w:sz w:val="44"/>
          <w:szCs w:val="44"/>
          <w:lang w:val="en-US" w:eastAsia="zh-CN"/>
        </w:rPr>
      </w:pPr>
      <w:r>
        <w:rPr>
          <w:rFonts w:hint="eastAsia"/>
          <w:lang w:val="en-US" w:eastAsia="zh-CN"/>
        </w:rPr>
        <w:t xml:space="preserve"> </w:t>
      </w:r>
      <w:r>
        <w:rPr>
          <w:rFonts w:hint="eastAsia" w:ascii="方正小标宋简体" w:hAnsi="方正小标宋简体" w:eastAsia="方正小标宋简体" w:cs="方正小标宋简体"/>
          <w:sz w:val="44"/>
          <w:szCs w:val="44"/>
          <w:lang w:val="en-US" w:eastAsia="zh-CN"/>
        </w:rPr>
        <w:t>安置住房工程质量专项排查要点（市场行为）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4"/>
        <w:tblpPr w:leftFromText="180" w:rightFromText="180" w:vertAnchor="text" w:horzAnchor="page" w:tblpX="1057" w:tblpY="939"/>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151"/>
        <w:gridCol w:w="4999"/>
        <w:gridCol w:w="2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blHeader/>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序号</w:t>
            </w:r>
          </w:p>
        </w:tc>
        <w:tc>
          <w:tcPr>
            <w:tcW w:w="115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kern w:val="2"/>
                <w:sz w:val="21"/>
                <w:szCs w:val="21"/>
                <w:lang w:eastAsia="zh-CN" w:bidi="ar"/>
              </w:rPr>
            </w:pPr>
            <w:r>
              <w:rPr>
                <w:rFonts w:hint="eastAsia" w:ascii="黑体" w:hAnsi="黑体" w:eastAsia="黑体" w:cs="黑体"/>
                <w:b w:val="0"/>
                <w:kern w:val="2"/>
                <w:sz w:val="21"/>
                <w:szCs w:val="21"/>
                <w:lang w:eastAsia="zh-CN" w:bidi="ar"/>
              </w:rPr>
              <w:t>排查要点</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检查内容（违法违规情形）</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eastAsia="zh-CN" w:bidi="ar"/>
              </w:rPr>
            </w:pPr>
            <w:r>
              <w:rPr>
                <w:rFonts w:hint="eastAsia" w:ascii="黑体" w:hAnsi="黑体" w:eastAsia="黑体" w:cs="黑体"/>
                <w:b w:val="0"/>
                <w:color w:val="000000"/>
                <w:kern w:val="2"/>
                <w:sz w:val="21"/>
                <w:szCs w:val="21"/>
                <w:lang w:eastAsia="zh-CN" w:bidi="ar"/>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转包行为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承包单位将其承包的全部工程转给其他单位（包括母公司承接建筑工程后将所承接工程交由具有独立法人资格的子公司施工的情形）或个人施工的。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承包单位将其承包的全部工程肢解以后，以分包的名义分别转给其他单位或个人施工的。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1"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6"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专业作业承包人承包的范围是承包单位承包的全部工程，专业作业承包人计取的是除上缴给承包单位“管理费”之外的全部工程价款的。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承包单位通过采取合作、联营、个人承包等形式或名义，直接或变相将其承包的全部工程转给其他单位或个人施工的。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专业工程的发包单位不是该工程的施工总承包或专业承包单位的，但建设单位依约作为发包单位的除外；</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lang w:bidi="ar"/>
              </w:rPr>
              <w:t>专业作业的发包单位不是该工程承包单位的</w:t>
            </w:r>
            <w:r>
              <w:rPr>
                <w:rFonts w:hint="eastAsia" w:ascii="宋体" w:hAnsi="宋体" w:eastAsia="宋体" w:cs="宋体"/>
                <w:bCs/>
                <w:color w:val="000000"/>
                <w:kern w:val="0"/>
                <w:sz w:val="21"/>
                <w:szCs w:val="21"/>
                <w:lang w:eastAsia="zh-CN" w:bidi="ar"/>
              </w:rPr>
              <w:t>。</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施工合同主体之间没有工程款收付关系，或者承包单位收到款项后又将款项转拨给其他单位和个人，又不能进行合理解释并提供材料证明的。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14"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两个以上的单位组成联合体承包工程，在联合体分工协议中约定或者在项目实际实施过程中，联合体一方不进行施工也未对施工活动进行组织管理的，并且向联合体其他方收取管理费或者其他类似费用。</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11</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法律法规规定的其他转包行为。</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12</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挂靠行为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没有资质的单位或个人借用其他施工单位的资质承揽工程的。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有资质的施工单位相互借用资质承揽工程的，包括资质等级低的借用资质等级高的，资质等级高的借用资质等级低的，相同资质等级相互借用的。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专业工程的发包单位不是该工程的施工总承包，但建设单位依约作为发包单位的除外。</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15</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法律法规规定的其他挂靠行为。</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16</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bidi="ar"/>
              </w:rPr>
            </w:pPr>
            <w:r>
              <w:rPr>
                <w:rFonts w:hint="eastAsia" w:ascii="Calibri" w:hAnsi="Calibri" w:eastAsia="宋体" w:cs="Times New Roman"/>
                <w:b w:val="0"/>
                <w:color w:val="auto"/>
                <w:kern w:val="2"/>
                <w:sz w:val="21"/>
                <w:szCs w:val="21"/>
                <w:lang w:bidi="ar"/>
              </w:rPr>
              <w:t>违法分</w:t>
            </w:r>
          </w:p>
          <w:p>
            <w:pPr>
              <w:widowControl w:val="0"/>
              <w:spacing w:line="300" w:lineRule="exact"/>
              <w:jc w:val="center"/>
              <w:textAlignment w:val="auto"/>
              <w:rPr>
                <w:rFonts w:hint="eastAsia" w:ascii="宋体" w:hAnsi="宋体" w:eastAsia="宋体" w:cs="宋体"/>
                <w:bCs/>
                <w:color w:val="000000"/>
                <w:kern w:val="0"/>
                <w:sz w:val="21"/>
                <w:szCs w:val="21"/>
                <w:lang w:eastAsia="zh-CN"/>
              </w:rPr>
            </w:pPr>
            <w:r>
              <w:rPr>
                <w:rFonts w:hint="eastAsia" w:ascii="Calibri" w:hAnsi="Calibri" w:eastAsia="宋体" w:cs="Times New Roman"/>
                <w:b w:val="0"/>
                <w:color w:val="auto"/>
                <w:kern w:val="2"/>
                <w:sz w:val="21"/>
                <w:szCs w:val="21"/>
                <w:lang w:bidi="ar"/>
              </w:rPr>
              <w:t>包行</w:t>
            </w:r>
            <w:r>
              <w:rPr>
                <w:rFonts w:hint="eastAsia" w:ascii="Calibri" w:hAnsi="Calibri" w:eastAsia="宋体" w:cs="Times New Roman"/>
                <w:b w:val="0"/>
                <w:color w:val="auto"/>
                <w:kern w:val="2"/>
                <w:sz w:val="21"/>
                <w:szCs w:val="21"/>
                <w:lang w:eastAsia="zh-CN" w:bidi="ar"/>
              </w:rPr>
              <w:t>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rPr>
              <w:t>承包单位将工程分包给个人的</w:t>
            </w:r>
            <w:r>
              <w:rPr>
                <w:rFonts w:hint="eastAsia" w:ascii="宋体" w:hAnsi="宋体" w:eastAsia="宋体" w:cs="宋体"/>
                <w:bCs/>
                <w:color w:val="000000"/>
                <w:kern w:val="0"/>
                <w:sz w:val="21"/>
                <w:szCs w:val="21"/>
                <w:lang w:eastAsia="zh-CN"/>
              </w:rPr>
              <w:t>。</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施工单位将工程分包给不具备相应资质或安全生产许可证的单位的</w:t>
            </w:r>
            <w:r>
              <w:rPr>
                <w:rFonts w:hint="eastAsia" w:ascii="宋体" w:hAnsi="宋体" w:eastAsia="宋体" w:cs="宋体"/>
                <w:bCs/>
                <w:color w:val="000000"/>
                <w:kern w:val="0"/>
                <w:sz w:val="21"/>
                <w:szCs w:val="21"/>
                <w:lang w:bidi="ar"/>
              </w:rPr>
              <w:t>。</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施工合同中没有约定，又未经建设单位认可，施工单位将其承包的部分工程交由其他单位施工的。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施工总承包单位将房屋建筑工程的主体结构的施工分包给其他单位的，钢结构工程除外。</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专业分包单位将其承包的专业工程中非劳务作业部分再分包的。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21</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专业作业承包人将其承包的劳务再分包的。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劳务分包单位除计取劳务作业费用外，还计取主要建筑材料款和大中型施工机械设备、周转材料款费用的。</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23</w:t>
            </w:r>
          </w:p>
        </w:tc>
        <w:tc>
          <w:tcPr>
            <w:tcW w:w="1151" w:type="dxa"/>
            <w:vMerge w:val="continue"/>
            <w:tcBorders>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法律法规规定的其他违法分包行为。</w:t>
            </w:r>
          </w:p>
        </w:tc>
        <w:tc>
          <w:tcPr>
            <w:tcW w:w="2218" w:type="dxa"/>
            <w:tcBorders>
              <w:top w:val="single" w:color="000000" w:sz="4" w:space="0"/>
              <w:left w:val="single" w:color="auto"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24</w:t>
            </w:r>
          </w:p>
        </w:tc>
        <w:tc>
          <w:tcPr>
            <w:tcW w:w="1151" w:type="dxa"/>
            <w:vMerge w:val="restart"/>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eastAsia="zh-CN" w:bidi="ar"/>
              </w:rPr>
            </w:pPr>
            <w:r>
              <w:rPr>
                <w:rFonts w:hint="eastAsia" w:ascii="Calibri" w:hAnsi="Calibri" w:eastAsia="宋体" w:cs="Times New Roman"/>
                <w:b w:val="0"/>
                <w:color w:val="auto"/>
                <w:kern w:val="2"/>
                <w:sz w:val="21"/>
                <w:szCs w:val="21"/>
                <w:lang w:eastAsia="zh-CN" w:bidi="ar"/>
              </w:rPr>
              <w:t>违法发</w:t>
            </w:r>
          </w:p>
          <w:p>
            <w:pPr>
              <w:widowControl w:val="0"/>
              <w:spacing w:line="300" w:lineRule="exact"/>
              <w:jc w:val="center"/>
              <w:textAlignment w:val="auto"/>
              <w:rPr>
                <w:rFonts w:hint="eastAsia" w:ascii="宋体" w:hAnsi="宋体" w:eastAsia="宋体" w:cs="宋体"/>
                <w:kern w:val="0"/>
                <w:sz w:val="21"/>
                <w:szCs w:val="21"/>
                <w:lang w:bidi="ar"/>
              </w:rPr>
            </w:pPr>
            <w:r>
              <w:rPr>
                <w:rFonts w:hint="eastAsia" w:ascii="Calibri" w:hAnsi="Calibri" w:eastAsia="宋体" w:cs="Times New Roman"/>
                <w:b w:val="0"/>
                <w:color w:val="auto"/>
                <w:kern w:val="2"/>
                <w:sz w:val="21"/>
                <w:szCs w:val="21"/>
                <w:lang w:eastAsia="zh-CN" w:bidi="ar"/>
              </w:rPr>
              <w:t>包行为</w:t>
            </w: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建设单位将工程发包给个人的</w:t>
            </w:r>
            <w:r>
              <w:rPr>
                <w:rFonts w:hint="eastAsia" w:ascii="宋体" w:hAnsi="宋体" w:eastAsia="宋体" w:cs="宋体"/>
                <w:kern w:val="0"/>
                <w:sz w:val="21"/>
                <w:szCs w:val="21"/>
                <w:lang w:eastAsia="zh-CN" w:bidi="ar"/>
              </w:rPr>
              <w:t>。</w:t>
            </w:r>
          </w:p>
        </w:tc>
        <w:tc>
          <w:tcPr>
            <w:tcW w:w="22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25</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eastAsia="zh-CN"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eastAsia="zh-CN" w:bidi="ar"/>
              </w:rPr>
              <w:t>建</w:t>
            </w:r>
            <w:r>
              <w:rPr>
                <w:rFonts w:hint="eastAsia" w:ascii="宋体" w:hAnsi="宋体" w:eastAsia="宋体" w:cs="宋体"/>
                <w:kern w:val="0"/>
                <w:sz w:val="21"/>
                <w:szCs w:val="21"/>
                <w:lang w:bidi="ar"/>
              </w:rPr>
              <w:t>设单位将工程发包给不具有相应资质的单位的</w:t>
            </w:r>
            <w:r>
              <w:rPr>
                <w:rFonts w:hint="eastAsia" w:ascii="宋体" w:hAnsi="宋体" w:eastAsia="宋体" w:cs="宋体"/>
                <w:kern w:val="0"/>
                <w:sz w:val="21"/>
                <w:szCs w:val="21"/>
                <w:lang w:eastAsia="zh-CN" w:bidi="ar"/>
              </w:rPr>
              <w:t>。</w:t>
            </w:r>
          </w:p>
        </w:tc>
        <w:tc>
          <w:tcPr>
            <w:tcW w:w="22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26</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依法应当招标未招标或未按照法定招标程序发包的</w:t>
            </w:r>
            <w:r>
              <w:rPr>
                <w:rFonts w:hint="eastAsia" w:ascii="宋体" w:hAnsi="宋体" w:eastAsia="宋体" w:cs="宋体"/>
                <w:kern w:val="0"/>
                <w:sz w:val="21"/>
                <w:szCs w:val="21"/>
                <w:lang w:eastAsia="zh-CN" w:bidi="ar"/>
              </w:rPr>
              <w:t>。</w:t>
            </w:r>
          </w:p>
        </w:tc>
        <w:tc>
          <w:tcPr>
            <w:tcW w:w="22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27</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建设单位设置不合理的招标投标条件，限制、排斥潜在投标人或者投标人的</w:t>
            </w:r>
            <w:r>
              <w:rPr>
                <w:rFonts w:hint="eastAsia" w:ascii="宋体" w:hAnsi="宋体" w:eastAsia="宋体" w:cs="宋体"/>
                <w:kern w:val="0"/>
                <w:sz w:val="21"/>
                <w:szCs w:val="21"/>
                <w:lang w:eastAsia="zh-CN" w:bidi="ar"/>
              </w:rPr>
              <w:t>。</w:t>
            </w:r>
          </w:p>
        </w:tc>
        <w:tc>
          <w:tcPr>
            <w:tcW w:w="22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28</w:t>
            </w:r>
          </w:p>
        </w:tc>
        <w:tc>
          <w:tcPr>
            <w:tcW w:w="1151" w:type="dxa"/>
            <w:vMerge w:val="continue"/>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建设单位将一个单位工程的施工分解成若干部分发包给不同的施工总承包或专业承包单位的</w:t>
            </w:r>
            <w:r>
              <w:rPr>
                <w:rFonts w:hint="eastAsia" w:ascii="宋体" w:hAnsi="宋体" w:eastAsia="宋体" w:cs="宋体"/>
                <w:kern w:val="0"/>
                <w:sz w:val="21"/>
                <w:szCs w:val="21"/>
                <w:lang w:eastAsia="zh-CN" w:bidi="ar"/>
              </w:rPr>
              <w:t>。</w:t>
            </w:r>
          </w:p>
        </w:tc>
        <w:tc>
          <w:tcPr>
            <w:tcW w:w="22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bl>
    <w:p>
      <w:pPr>
        <w:rPr>
          <w:rFonts w:ascii="宋体"/>
          <w:szCs w:val="21"/>
        </w:rPr>
      </w:pPr>
    </w:p>
    <w:p>
      <w:pPr>
        <w:rPr>
          <w:rFonts w:ascii="宋体"/>
          <w:szCs w:val="21"/>
        </w:rPr>
      </w:pPr>
    </w:p>
    <w:p>
      <w:pPr>
        <w:rPr>
          <w:rFonts w:ascii="仿宋" w:hAnsi="仿宋" w:eastAsia="仿宋"/>
          <w:spacing w:val="-20"/>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ascii="黑体" w:hAnsi="黑体" w:eastAsia="黑体"/>
          <w:b w:val="0"/>
          <w:bCs w:val="0"/>
          <w:sz w:val="32"/>
          <w:szCs w:val="32"/>
        </w:rPr>
        <w:sectPr>
          <w:footerReference r:id="rId3" w:type="default"/>
          <w:pgSz w:w="11906" w:h="16838"/>
          <w:pgMar w:top="454"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14"/>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30"/>
              <w:spacing w:before="1"/>
              <w:ind w:left="108" w:right="103"/>
              <w:jc w:val="center"/>
              <w:rPr>
                <w:b w:val="0"/>
                <w:bCs w:val="0"/>
                <w:sz w:val="24"/>
              </w:rPr>
            </w:pPr>
            <w:r>
              <w:rPr>
                <w:b w:val="0"/>
                <w:bCs w:val="0"/>
                <w:sz w:val="24"/>
              </w:rPr>
              <w:t>序号</w:t>
            </w:r>
          </w:p>
        </w:tc>
        <w:tc>
          <w:tcPr>
            <w:tcW w:w="4680" w:type="dxa"/>
          </w:tcPr>
          <w:p>
            <w:pPr>
              <w:pStyle w:val="30"/>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30"/>
              <w:spacing w:before="1"/>
              <w:ind w:left="488"/>
              <w:rPr>
                <w:b w:val="0"/>
                <w:bCs w:val="0"/>
                <w:sz w:val="24"/>
              </w:rPr>
            </w:pPr>
            <w:r>
              <w:rPr>
                <w:b w:val="0"/>
                <w:bCs w:val="0"/>
                <w:sz w:val="24"/>
              </w:rPr>
              <w:t>评价</w:t>
            </w:r>
          </w:p>
        </w:tc>
        <w:tc>
          <w:tcPr>
            <w:tcW w:w="2638" w:type="dxa"/>
          </w:tcPr>
          <w:p>
            <w:pPr>
              <w:pStyle w:val="30"/>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30"/>
              <w:spacing w:before="2"/>
              <w:rPr>
                <w:rFonts w:ascii="Times New Roman"/>
                <w:b w:val="0"/>
                <w:bCs w:val="0"/>
                <w:sz w:val="30"/>
              </w:rPr>
            </w:pPr>
          </w:p>
          <w:p>
            <w:pPr>
              <w:pStyle w:val="30"/>
              <w:ind w:left="6"/>
              <w:jc w:val="center"/>
              <w:rPr>
                <w:b w:val="0"/>
                <w:bCs w:val="0"/>
                <w:sz w:val="24"/>
              </w:rPr>
            </w:pPr>
            <w:r>
              <w:rPr>
                <w:b w:val="0"/>
                <w:bCs w:val="0"/>
                <w:sz w:val="24"/>
              </w:rPr>
              <w:t>1</w:t>
            </w:r>
          </w:p>
        </w:tc>
        <w:tc>
          <w:tcPr>
            <w:tcW w:w="4680" w:type="dxa"/>
          </w:tcPr>
          <w:p>
            <w:pPr>
              <w:pStyle w:val="30"/>
              <w:spacing w:before="1" w:line="242" w:lineRule="auto"/>
              <w:ind w:left="1619" w:right="1008" w:hanging="600"/>
              <w:rPr>
                <w:b w:val="0"/>
                <w:bCs w:val="0"/>
                <w:sz w:val="24"/>
              </w:rPr>
            </w:pPr>
            <w:r>
              <w:rPr>
                <w:b w:val="0"/>
                <w:bCs w:val="0"/>
                <w:sz w:val="24"/>
              </w:rPr>
              <w:t>建筑节能（或绿色建筑） 设计说明专篇</w:t>
            </w:r>
          </w:p>
          <w:p>
            <w:pPr>
              <w:pStyle w:val="30"/>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0"/>
              <w:rPr>
                <w:rFonts w:ascii="Times New Roman"/>
                <w:b w:val="0"/>
                <w:bCs w:val="0"/>
                <w:sz w:val="31"/>
              </w:rPr>
            </w:pPr>
          </w:p>
          <w:p>
            <w:pPr>
              <w:pStyle w:val="30"/>
              <w:spacing w:before="1"/>
              <w:ind w:left="6"/>
              <w:jc w:val="center"/>
              <w:rPr>
                <w:b w:val="0"/>
                <w:bCs w:val="0"/>
                <w:sz w:val="24"/>
              </w:rPr>
            </w:pPr>
            <w:r>
              <w:rPr>
                <w:b w:val="0"/>
                <w:bCs w:val="0"/>
                <w:sz w:val="24"/>
              </w:rPr>
              <w:t>2</w:t>
            </w:r>
          </w:p>
        </w:tc>
        <w:tc>
          <w:tcPr>
            <w:tcW w:w="4680" w:type="dxa"/>
          </w:tcPr>
          <w:p>
            <w:pPr>
              <w:pStyle w:val="30"/>
              <w:spacing w:before="155"/>
              <w:ind w:left="1259"/>
              <w:rPr>
                <w:b w:val="0"/>
                <w:bCs w:val="0"/>
                <w:sz w:val="24"/>
              </w:rPr>
            </w:pPr>
            <w:r>
              <w:rPr>
                <w:b w:val="0"/>
                <w:bCs w:val="0"/>
                <w:sz w:val="24"/>
              </w:rPr>
              <w:t>建筑节能设计计算书</w:t>
            </w:r>
          </w:p>
          <w:p>
            <w:pPr>
              <w:pStyle w:val="30"/>
              <w:spacing w:before="4"/>
              <w:ind w:left="1139"/>
              <w:rPr>
                <w:b w:val="0"/>
                <w:bCs w:val="0"/>
                <w:sz w:val="24"/>
              </w:rPr>
            </w:pPr>
            <w:r>
              <w:rPr>
                <w:b w:val="0"/>
                <w:bCs w:val="0"/>
                <w:sz w:val="24"/>
              </w:rPr>
              <w:t>（须加盖审图专用章）</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0"/>
              <w:rPr>
                <w:rFonts w:ascii="Times New Roman"/>
                <w:b w:val="0"/>
                <w:bCs w:val="0"/>
                <w:sz w:val="31"/>
              </w:rPr>
            </w:pPr>
          </w:p>
          <w:p>
            <w:pPr>
              <w:pStyle w:val="30"/>
              <w:spacing w:before="1"/>
              <w:ind w:left="6"/>
              <w:jc w:val="center"/>
              <w:rPr>
                <w:b w:val="0"/>
                <w:bCs w:val="0"/>
                <w:sz w:val="24"/>
              </w:rPr>
            </w:pPr>
            <w:r>
              <w:rPr>
                <w:b w:val="0"/>
                <w:bCs w:val="0"/>
                <w:sz w:val="24"/>
              </w:rPr>
              <w:t>3</w:t>
            </w:r>
          </w:p>
        </w:tc>
        <w:tc>
          <w:tcPr>
            <w:tcW w:w="4680" w:type="dxa"/>
          </w:tcPr>
          <w:p>
            <w:pPr>
              <w:pStyle w:val="30"/>
              <w:spacing w:before="155"/>
              <w:ind w:left="179" w:right="154"/>
              <w:jc w:val="center"/>
              <w:rPr>
                <w:b w:val="0"/>
                <w:bCs w:val="0"/>
                <w:sz w:val="24"/>
              </w:rPr>
            </w:pPr>
            <w:r>
              <w:rPr>
                <w:b w:val="0"/>
                <w:bCs w:val="0"/>
                <w:sz w:val="24"/>
              </w:rPr>
              <w:t>建筑节能施工方案</w:t>
            </w:r>
          </w:p>
          <w:p>
            <w:pPr>
              <w:pStyle w:val="30"/>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30"/>
              <w:spacing w:before="1"/>
              <w:rPr>
                <w:rFonts w:ascii="Times New Roman"/>
                <w:b w:val="0"/>
                <w:bCs w:val="0"/>
                <w:sz w:val="31"/>
              </w:rPr>
            </w:pPr>
          </w:p>
          <w:p>
            <w:pPr>
              <w:pStyle w:val="30"/>
              <w:ind w:left="6"/>
              <w:jc w:val="center"/>
              <w:rPr>
                <w:b w:val="0"/>
                <w:bCs w:val="0"/>
                <w:sz w:val="24"/>
              </w:rPr>
            </w:pPr>
            <w:r>
              <w:rPr>
                <w:b w:val="0"/>
                <w:bCs w:val="0"/>
                <w:sz w:val="24"/>
              </w:rPr>
              <w:t>4</w:t>
            </w:r>
          </w:p>
        </w:tc>
        <w:tc>
          <w:tcPr>
            <w:tcW w:w="4680" w:type="dxa"/>
          </w:tcPr>
          <w:p>
            <w:pPr>
              <w:pStyle w:val="30"/>
              <w:spacing w:before="156"/>
              <w:ind w:left="179" w:right="154"/>
              <w:jc w:val="center"/>
              <w:rPr>
                <w:b w:val="0"/>
                <w:bCs w:val="0"/>
                <w:sz w:val="24"/>
              </w:rPr>
            </w:pPr>
            <w:r>
              <w:rPr>
                <w:b w:val="0"/>
                <w:bCs w:val="0"/>
                <w:sz w:val="24"/>
              </w:rPr>
              <w:t>建筑节能监理细则</w:t>
            </w:r>
          </w:p>
          <w:p>
            <w:pPr>
              <w:pStyle w:val="30"/>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0"/>
              <w:rPr>
                <w:rFonts w:ascii="Times New Roman"/>
                <w:b w:val="0"/>
                <w:bCs w:val="0"/>
                <w:sz w:val="30"/>
              </w:rPr>
            </w:pPr>
          </w:p>
          <w:p>
            <w:pPr>
              <w:pStyle w:val="30"/>
              <w:spacing w:before="1"/>
              <w:ind w:left="6"/>
              <w:jc w:val="center"/>
              <w:rPr>
                <w:b w:val="0"/>
                <w:bCs w:val="0"/>
                <w:sz w:val="24"/>
              </w:rPr>
            </w:pPr>
            <w:r>
              <w:rPr>
                <w:b w:val="0"/>
                <w:bCs w:val="0"/>
                <w:sz w:val="24"/>
              </w:rPr>
              <w:t>5</w:t>
            </w:r>
          </w:p>
        </w:tc>
        <w:tc>
          <w:tcPr>
            <w:tcW w:w="4680" w:type="dxa"/>
          </w:tcPr>
          <w:p>
            <w:pPr>
              <w:pStyle w:val="30"/>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30"/>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0"/>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30"/>
              <w:spacing w:before="2"/>
              <w:rPr>
                <w:rFonts w:ascii="Times New Roman"/>
                <w:b w:val="0"/>
                <w:bCs w:val="0"/>
                <w:sz w:val="30"/>
              </w:rPr>
            </w:pPr>
          </w:p>
          <w:p>
            <w:pPr>
              <w:pStyle w:val="30"/>
              <w:ind w:left="6"/>
              <w:jc w:val="center"/>
              <w:rPr>
                <w:b w:val="0"/>
                <w:bCs w:val="0"/>
                <w:sz w:val="24"/>
              </w:rPr>
            </w:pPr>
            <w:r>
              <w:rPr>
                <w:b w:val="0"/>
                <w:bCs w:val="0"/>
                <w:sz w:val="24"/>
              </w:rPr>
              <w:t>6</w:t>
            </w:r>
          </w:p>
        </w:tc>
        <w:tc>
          <w:tcPr>
            <w:tcW w:w="4680" w:type="dxa"/>
          </w:tcPr>
          <w:p>
            <w:pPr>
              <w:pStyle w:val="30"/>
              <w:spacing w:before="1"/>
              <w:rPr>
                <w:rFonts w:ascii="Times New Roman"/>
                <w:b w:val="0"/>
                <w:bCs w:val="0"/>
                <w:sz w:val="27"/>
              </w:rPr>
            </w:pPr>
          </w:p>
          <w:p>
            <w:pPr>
              <w:pStyle w:val="30"/>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30"/>
              <w:rPr>
                <w:rFonts w:ascii="Times New Roman"/>
                <w:b w:val="0"/>
                <w:bCs w:val="0"/>
                <w:sz w:val="26"/>
              </w:rPr>
            </w:pPr>
          </w:p>
          <w:p>
            <w:pPr>
              <w:pStyle w:val="30"/>
              <w:spacing w:before="203"/>
              <w:ind w:left="6"/>
              <w:jc w:val="center"/>
              <w:rPr>
                <w:b w:val="0"/>
                <w:bCs w:val="0"/>
                <w:sz w:val="24"/>
              </w:rPr>
            </w:pPr>
            <w:r>
              <w:rPr>
                <w:b w:val="0"/>
                <w:bCs w:val="0"/>
                <w:sz w:val="24"/>
              </w:rPr>
              <w:t>7</w:t>
            </w:r>
          </w:p>
        </w:tc>
        <w:tc>
          <w:tcPr>
            <w:tcW w:w="4680" w:type="dxa"/>
          </w:tcPr>
          <w:p>
            <w:pPr>
              <w:pStyle w:val="30"/>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30"/>
              <w:spacing w:before="2"/>
              <w:ind w:left="39" w:right="30"/>
              <w:jc w:val="center"/>
              <w:rPr>
                <w:b w:val="0"/>
                <w:bCs w:val="0"/>
                <w:sz w:val="24"/>
              </w:rPr>
            </w:pPr>
            <w:r>
              <w:rPr>
                <w:b w:val="0"/>
                <w:bCs w:val="0"/>
                <w:sz w:val="24"/>
              </w:rPr>
              <w:t>节能设计如有变更，是否经原审图机构重新</w:t>
            </w:r>
          </w:p>
          <w:p>
            <w:pPr>
              <w:pStyle w:val="30"/>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30"/>
              <w:jc w:val="center"/>
              <w:rPr>
                <w:rFonts w:ascii="Times New Roman"/>
                <w:b w:val="0"/>
                <w:bCs w:val="0"/>
                <w:sz w:val="26"/>
              </w:rPr>
            </w:pPr>
          </w:p>
          <w:p>
            <w:pPr>
              <w:pStyle w:val="30"/>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0"/>
              <w:jc w:val="center"/>
              <w:rPr>
                <w:rFonts w:ascii="Times New Roman"/>
                <w:b w:val="0"/>
                <w:bCs w:val="0"/>
                <w:sz w:val="26"/>
              </w:rPr>
            </w:pPr>
          </w:p>
          <w:p>
            <w:pPr>
              <w:pStyle w:val="30"/>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30"/>
              <w:ind w:left="6"/>
              <w:jc w:val="center"/>
              <w:rPr>
                <w:b w:val="0"/>
                <w:bCs w:val="0"/>
                <w:sz w:val="24"/>
              </w:rPr>
            </w:pPr>
            <w:r>
              <w:rPr>
                <w:b w:val="0"/>
                <w:bCs w:val="0"/>
                <w:sz w:val="24"/>
              </w:rPr>
              <w:t>8</w:t>
            </w:r>
          </w:p>
        </w:tc>
        <w:tc>
          <w:tcPr>
            <w:tcW w:w="4680" w:type="dxa"/>
          </w:tcPr>
          <w:p>
            <w:pPr>
              <w:pStyle w:val="30"/>
              <w:spacing w:before="1"/>
              <w:ind w:left="176" w:right="168"/>
              <w:jc w:val="center"/>
              <w:rPr>
                <w:b w:val="0"/>
                <w:bCs w:val="0"/>
                <w:sz w:val="24"/>
              </w:rPr>
            </w:pPr>
            <w:r>
              <w:rPr>
                <w:b w:val="0"/>
                <w:bCs w:val="0"/>
                <w:sz w:val="24"/>
              </w:rPr>
              <w:t>建立建筑节能材料管理台帐</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30"/>
              <w:ind w:left="6"/>
              <w:jc w:val="center"/>
              <w:rPr>
                <w:b w:val="0"/>
                <w:bCs w:val="0"/>
                <w:sz w:val="24"/>
              </w:rPr>
            </w:pPr>
            <w:r>
              <w:rPr>
                <w:b w:val="0"/>
                <w:bCs w:val="0"/>
                <w:sz w:val="24"/>
              </w:rPr>
              <w:t>9</w:t>
            </w:r>
          </w:p>
        </w:tc>
        <w:tc>
          <w:tcPr>
            <w:tcW w:w="4680" w:type="dxa"/>
          </w:tcPr>
          <w:p>
            <w:pPr>
              <w:pStyle w:val="30"/>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30"/>
              <w:ind w:left="108" w:right="102"/>
              <w:jc w:val="center"/>
              <w:rPr>
                <w:b w:val="0"/>
                <w:bCs w:val="0"/>
                <w:sz w:val="24"/>
              </w:rPr>
            </w:pPr>
            <w:r>
              <w:rPr>
                <w:b w:val="0"/>
                <w:bCs w:val="0"/>
                <w:sz w:val="24"/>
              </w:rPr>
              <w:t>10</w:t>
            </w:r>
          </w:p>
        </w:tc>
        <w:tc>
          <w:tcPr>
            <w:tcW w:w="4680" w:type="dxa"/>
            <w:tcBorders>
              <w:bottom w:val="single" w:color="auto" w:sz="4" w:space="0"/>
            </w:tcBorders>
          </w:tcPr>
          <w:p>
            <w:pPr>
              <w:pStyle w:val="30"/>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30"/>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30"/>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3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30"/>
              <w:rPr>
                <w:rFonts w:ascii="Times New Roman"/>
                <w:b w:val="0"/>
                <w:bCs w:val="0"/>
                <w:sz w:val="30"/>
              </w:rPr>
            </w:pPr>
            <w:r>
              <w:rPr>
                <w:b w:val="0"/>
                <w:bCs w:val="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2336;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30"/>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30"/>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30"/>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30"/>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30"/>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30"/>
              <w:rPr>
                <w:rFonts w:ascii="Times New Roman"/>
                <w:b w:val="0"/>
                <w:bCs w:val="0"/>
                <w:sz w:val="24"/>
              </w:rPr>
            </w:pPr>
          </w:p>
        </w:tc>
      </w:tr>
    </w:tbl>
    <w:p>
      <w:pPr>
        <w:pStyle w:val="8"/>
        <w:rPr>
          <w:b w:val="0"/>
          <w:bCs w:val="0"/>
          <w:sz w:val="26"/>
        </w:rPr>
      </w:pPr>
    </w:p>
    <w:p>
      <w:pPr>
        <w:pStyle w:val="8"/>
        <w:rPr>
          <w:b w:val="0"/>
          <w:bCs w:val="0"/>
          <w:sz w:val="26"/>
        </w:rPr>
      </w:pPr>
    </w:p>
    <w:p>
      <w:pPr>
        <w:rPr>
          <w:b w:val="0"/>
          <w:bCs w:val="0"/>
          <w:sz w:val="33"/>
        </w:rPr>
      </w:pPr>
      <w:r>
        <w:rPr>
          <w:b w:val="0"/>
          <w:bCs w:val="0"/>
          <w:sz w:val="33"/>
        </w:rPr>
        <w:br w:type="page"/>
      </w:r>
    </w:p>
    <w:p>
      <w:pPr>
        <w:pStyle w:val="8"/>
        <w:spacing w:before="5"/>
        <w:rPr>
          <w:b w:val="0"/>
          <w:bCs w:val="0"/>
          <w:sz w:val="33"/>
        </w:rPr>
      </w:pPr>
    </w:p>
    <w:p>
      <w:pPr>
        <w:pStyle w:val="8"/>
        <w:rPr>
          <w:rFonts w:ascii="Times New Roman"/>
          <w:b w:val="0"/>
          <w:bCs w:val="0"/>
          <w:sz w:val="20"/>
        </w:rPr>
      </w:pPr>
    </w:p>
    <w:tbl>
      <w:tblPr>
        <w:tblStyle w:val="14"/>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0"/>
              <w:spacing w:before="1"/>
              <w:rPr>
                <w:rFonts w:ascii="Times New Roman"/>
                <w:b w:val="0"/>
                <w:bCs w:val="0"/>
                <w:sz w:val="30"/>
              </w:rPr>
            </w:pPr>
          </w:p>
          <w:p>
            <w:pPr>
              <w:pStyle w:val="30"/>
              <w:ind w:left="108" w:right="102"/>
              <w:jc w:val="center"/>
              <w:rPr>
                <w:b w:val="0"/>
                <w:bCs w:val="0"/>
                <w:sz w:val="24"/>
              </w:rPr>
            </w:pPr>
            <w:r>
              <w:rPr>
                <w:b w:val="0"/>
                <w:bCs w:val="0"/>
                <w:sz w:val="24"/>
              </w:rPr>
              <w:t>12</w:t>
            </w:r>
          </w:p>
        </w:tc>
        <w:tc>
          <w:tcPr>
            <w:tcW w:w="5025" w:type="dxa"/>
          </w:tcPr>
          <w:p>
            <w:pPr>
              <w:pStyle w:val="30"/>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3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30"/>
              <w:spacing w:before="1"/>
              <w:rPr>
                <w:rFonts w:ascii="Times New Roman"/>
                <w:b w:val="0"/>
                <w:bCs w:val="0"/>
                <w:sz w:val="30"/>
              </w:rPr>
            </w:pPr>
          </w:p>
          <w:p>
            <w:pPr>
              <w:pStyle w:val="30"/>
              <w:ind w:left="108" w:right="102"/>
              <w:jc w:val="center"/>
              <w:rPr>
                <w:b w:val="0"/>
                <w:bCs w:val="0"/>
                <w:sz w:val="24"/>
              </w:rPr>
            </w:pPr>
            <w:r>
              <w:rPr>
                <w:b w:val="0"/>
                <w:bCs w:val="0"/>
                <w:sz w:val="24"/>
              </w:rPr>
              <w:t>13</w:t>
            </w:r>
          </w:p>
        </w:tc>
        <w:tc>
          <w:tcPr>
            <w:tcW w:w="5025" w:type="dxa"/>
          </w:tcPr>
          <w:p>
            <w:pPr>
              <w:pStyle w:val="30"/>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3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0"/>
              <w:rPr>
                <w:rFonts w:ascii="Times New Roman"/>
                <w:b w:val="0"/>
                <w:bCs w:val="0"/>
                <w:sz w:val="30"/>
              </w:rPr>
            </w:pPr>
          </w:p>
          <w:p>
            <w:pPr>
              <w:pStyle w:val="30"/>
              <w:spacing w:before="1"/>
              <w:ind w:left="108" w:right="102"/>
              <w:jc w:val="center"/>
              <w:rPr>
                <w:b w:val="0"/>
                <w:bCs w:val="0"/>
                <w:sz w:val="24"/>
              </w:rPr>
            </w:pPr>
            <w:r>
              <w:rPr>
                <w:b w:val="0"/>
                <w:bCs w:val="0"/>
                <w:sz w:val="24"/>
              </w:rPr>
              <w:t>14</w:t>
            </w:r>
          </w:p>
        </w:tc>
        <w:tc>
          <w:tcPr>
            <w:tcW w:w="5025" w:type="dxa"/>
          </w:tcPr>
          <w:p>
            <w:pPr>
              <w:pStyle w:val="30"/>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30"/>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30"/>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30"/>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30"/>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0"/>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30"/>
              <w:spacing w:before="80"/>
              <w:ind w:left="107"/>
              <w:rPr>
                <w:b w:val="0"/>
                <w:bCs w:val="0"/>
                <w:sz w:val="24"/>
              </w:rPr>
            </w:pPr>
            <w:r>
              <w:rPr>
                <w:b w:val="0"/>
                <w:bCs w:val="0"/>
                <w:sz w:val="24"/>
              </w:rPr>
              <w:t>其他存在问题：</w:t>
            </w:r>
          </w:p>
        </w:tc>
      </w:tr>
    </w:tbl>
    <w:p>
      <w:pPr>
        <w:pStyle w:val="8"/>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8"/>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ind w:left="166"/>
        <w:rPr>
          <w:rFonts w:ascii="黑体" w:hAnsi="黑体" w:eastAsia="黑体"/>
          <w:b w:val="0"/>
          <w:bCs w:val="0"/>
          <w:sz w:val="32"/>
          <w:szCs w:val="32"/>
        </w:rPr>
        <w:sectPr>
          <w:footerReference r:id="rId4" w:type="default"/>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ascii="仿宋" w:hAnsi="仿宋" w:eastAsia="仿宋"/>
          <w:spacing w:val="-20"/>
          <w:sz w:val="32"/>
          <w:szCs w:val="32"/>
        </w:rPr>
        <w:t xml:space="preserve"> </w:t>
      </w:r>
      <w:r>
        <w:rPr>
          <w:rFonts w:hint="eastAsia" w:ascii="仿宋" w:hAnsi="仿宋" w:eastAsia="仿宋"/>
          <w:spacing w:val="-20"/>
          <w:sz w:val="32"/>
          <w:szCs w:val="32"/>
          <w:lang w:val="en-US" w:eastAsia="zh-CN"/>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7620" b="0"/>
                <wp:docPr id="40"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0fhxOdcAAAAGAQAADwAAAAAAAAABACAAAAAiAAAAZHJzL2Rvd25yZXYu&#10;eG1sUEsBAhQAFAAAAAgAh07iQJu7BTONBwAAuVUAAA4AAAAAAAAAAQAgAAAAJgEAAGRycy9lMm9E&#10;b2MueG1sUEsFBgAAAAAGAAYAWQEAACULA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6828790</wp:posOffset>
                </wp:positionH>
                <wp:positionV relativeFrom="paragraph">
                  <wp:posOffset>929005</wp:posOffset>
                </wp:positionV>
                <wp:extent cx="1427480" cy="342900"/>
                <wp:effectExtent l="4445" t="4445" r="15875" b="1841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5408;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922020</wp:posOffset>
                </wp:positionV>
                <wp:extent cx="1866900" cy="321310"/>
                <wp:effectExtent l="5080" t="4445" r="17780" b="952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4384;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930275</wp:posOffset>
                </wp:positionV>
                <wp:extent cx="1464945" cy="342265"/>
                <wp:effectExtent l="4445" t="4445" r="8890" b="1905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3360;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项目相关责任人员必须到位履职，落实日常施工实名制和工人工资分帐管理工作。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sz w:val="28"/>
          <w:szCs w:val="28"/>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14"/>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5" w:type="default"/>
          <w:pgSz w:w="11906" w:h="16838"/>
          <w:pgMar w:top="680" w:right="680" w:bottom="680" w:left="680" w:header="851" w:footer="992" w:gutter="0"/>
          <w:pgNumType w:fmt="numberInDash"/>
          <w:cols w:space="720" w:num="1"/>
          <w:rtlGutter w:val="0"/>
          <w:docGrid w:type="lines" w:linePitch="312" w:charSpace="0"/>
        </w:sectPr>
      </w:pPr>
    </w:p>
    <w:tbl>
      <w:tblPr>
        <w:tblStyle w:val="14"/>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9" w:hRule="atLeast"/>
        </w:trPr>
        <w:tc>
          <w:tcPr>
            <w:tcW w:w="154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7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14"/>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2139"/>
              <w:gridCol w:w="645"/>
              <w:gridCol w:w="1837"/>
              <w:gridCol w:w="1439"/>
              <w:gridCol w:w="1860"/>
              <w:gridCol w:w="1245"/>
              <w:gridCol w:w="1429"/>
              <w:gridCol w:w="144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31"/>
                      <w:rFonts w:hint="eastAsia" w:hAnsi="方正小标宋_GBK"/>
                      <w:b w:val="0"/>
                      <w:bCs w:val="0"/>
                      <w:sz w:val="21"/>
                      <w:szCs w:val="21"/>
                      <w:lang w:val="en-US" w:eastAsia="zh-CN" w:bidi="ar"/>
                    </w:rPr>
                    <w:t>制表单位：广州市花都区建设工程质量监督站（参照</w:t>
                  </w:r>
                  <w:r>
                    <w:rPr>
                      <w:rStyle w:val="31"/>
                      <w:rFonts w:hAnsi="方正小标宋_GBK"/>
                      <w:b w:val="0"/>
                      <w:bCs w:val="0"/>
                      <w:sz w:val="21"/>
                      <w:szCs w:val="21"/>
                      <w:lang w:val="en-US" w:eastAsia="zh-CN" w:bidi="ar"/>
                    </w:rPr>
                    <w:t>广州市住建局2022年5月制定</w:t>
                  </w:r>
                  <w:r>
                    <w:rPr>
                      <w:rStyle w:val="31"/>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四同主项</w:t>
                  </w:r>
                  <w:r>
                    <w:rPr>
                      <w:rFonts w:hint="default" w:ascii="楷体_GB2312" w:hAnsi="楷体_GB2312" w:eastAsia="楷体_GB2312" w:cs="楷体_GB2312"/>
                      <w:b w:val="0"/>
                      <w:bCs w:val="0"/>
                      <w:i w:val="0"/>
                      <w:iCs w:val="0"/>
                      <w:color w:val="000000"/>
                      <w:kern w:val="0"/>
                      <w:sz w:val="21"/>
                      <w:szCs w:val="21"/>
                      <w:u w:val="none"/>
                      <w:lang w:val="en-US" w:eastAsia="zh-CN" w:bidi="ar"/>
                    </w:rPr>
                    <w:t>)</w:t>
                  </w:r>
                  <w:r>
                    <w:rPr>
                      <w:rFonts w:hint="eastAsia" w:ascii="楷体_GB2312" w:hAnsi="楷体_GB2312" w:eastAsia="楷体_GB2312" w:cs="楷体_GB2312"/>
                      <w:b w:val="0"/>
                      <w:bCs w:val="0"/>
                      <w:i w:val="0"/>
                      <w:iCs w:val="0"/>
                      <w:color w:val="000000"/>
                      <w:kern w:val="0"/>
                      <w:sz w:val="21"/>
                      <w:szCs w:val="21"/>
                      <w:u w:val="none"/>
                      <w:lang w:val="en-US" w:eastAsia="zh-CN" w:bidi="ar"/>
                    </w:rPr>
                    <w:t>：</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3"/>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32"/>
                      <w:rFonts w:hint="eastAsia" w:ascii="楷体_GB2312" w:hAnsi="楷体_GB2312" w:eastAsia="楷体_GB2312" w:cs="楷体_GB2312"/>
                      <w:b w:val="0"/>
                      <w:bCs w:val="0"/>
                      <w:sz w:val="21"/>
                      <w:szCs w:val="21"/>
                      <w:lang w:val="en-US" w:eastAsia="zh-CN" w:bidi="ar"/>
                    </w:rPr>
                    <w:t xml:space="preserve">   </w:t>
                  </w:r>
                  <w:r>
                    <w:rPr>
                      <w:rStyle w:val="33"/>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33"/>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34"/>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通过广州市建设领域管理应用信息平台(以下简称：信息平台)实名登记信息与现场人员信息核对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二、结合《建设工程质量管理条例》、《建设工程安全生产管理条例》、《危险性较大的分部分项工程安全管理规定》等相关法律法规和规范性文件要求进一步查处未到岗履职行为。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36"/>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35"/>
                      <w:b w:val="0"/>
                      <w:bCs w:val="0"/>
                      <w:lang w:val="en-US" w:eastAsia="zh-CN" w:bidi="ar"/>
                    </w:rPr>
                    <w:t xml:space="preserve">     </w:t>
                  </w:r>
                  <w:r>
                    <w:rPr>
                      <w:rStyle w:val="36"/>
                      <w:b w:val="0"/>
                      <w:bCs w:val="0"/>
                      <w:lang w:val="en-US" w:eastAsia="zh-CN" w:bidi="ar"/>
                    </w:rPr>
                    <w:t>天</w:t>
                  </w:r>
                </w:p>
                <w:p>
                  <w:pPr>
                    <w:keepNext w:val="0"/>
                    <w:keepLines w:val="0"/>
                    <w:widowControl/>
                    <w:suppressLineNumbers w:val="0"/>
                    <w:jc w:val="left"/>
                    <w:textAlignment w:val="center"/>
                    <w:rPr>
                      <w:rStyle w:val="36"/>
                      <w:b w:val="0"/>
                      <w:bCs w:val="0"/>
                      <w:lang w:val="en-US" w:eastAsia="zh-CN" w:bidi="ar"/>
                    </w:rPr>
                  </w:pPr>
                  <w:r>
                    <w:rPr>
                      <w:rStyle w:val="36"/>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上月考勤共</w:t>
                  </w:r>
                  <w:r>
                    <w:rPr>
                      <w:rStyle w:val="35"/>
                      <w:b w:val="0"/>
                      <w:bCs w:val="0"/>
                      <w:lang w:val="en-US" w:eastAsia="zh-CN" w:bidi="ar"/>
                    </w:rPr>
                    <w:t xml:space="preserve">     </w:t>
                  </w:r>
                  <w:r>
                    <w:rPr>
                      <w:rStyle w:val="36"/>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6"/>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36"/>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35"/>
                      <w:b w:val="0"/>
                      <w:bCs w:val="0"/>
                      <w:lang w:val="en-US" w:eastAsia="zh-CN" w:bidi="ar"/>
                    </w:rPr>
                    <w:t xml:space="preserve">                            </w:t>
                  </w:r>
                  <w:r>
                    <w:rPr>
                      <w:rStyle w:val="36"/>
                      <w:b w:val="0"/>
                      <w:bCs w:val="0"/>
                      <w:lang w:val="en-US" w:eastAsia="zh-CN" w:bidi="ar"/>
                    </w:rPr>
                    <w:t>；</w:t>
                  </w:r>
                </w:p>
                <w:p>
                  <w:pPr>
                    <w:keepNext w:val="0"/>
                    <w:keepLines w:val="0"/>
                    <w:widowControl/>
                    <w:suppressLineNumbers w:val="0"/>
                    <w:jc w:val="left"/>
                    <w:textAlignment w:val="center"/>
                    <w:rPr>
                      <w:rStyle w:val="36"/>
                      <w:b w:val="0"/>
                      <w:bCs w:val="0"/>
                      <w:lang w:val="en-US" w:eastAsia="zh-CN" w:bidi="ar"/>
                    </w:rPr>
                  </w:pPr>
                  <w:r>
                    <w:rPr>
                      <w:rStyle w:val="36"/>
                      <w:b w:val="0"/>
                      <w:bCs w:val="0"/>
                      <w:lang w:val="en-US" w:eastAsia="zh-CN" w:bidi="ar"/>
                    </w:rPr>
                    <w:t>（2）工程款进度结算办法</w:t>
                  </w:r>
                </w:p>
                <w:p>
                  <w:pPr>
                    <w:keepNext w:val="0"/>
                    <w:keepLines w:val="0"/>
                    <w:widowControl/>
                    <w:suppressLineNumbers w:val="0"/>
                    <w:jc w:val="left"/>
                    <w:textAlignment w:val="center"/>
                    <w:rPr>
                      <w:rStyle w:val="36"/>
                      <w:b w:val="0"/>
                      <w:bCs w:val="0"/>
                      <w:lang w:val="en-US" w:eastAsia="zh-CN" w:bidi="ar"/>
                    </w:rPr>
                  </w:pPr>
                  <w:r>
                    <w:rPr>
                      <w:rStyle w:val="36"/>
                      <w:b w:val="0"/>
                      <w:bCs w:val="0"/>
                      <w:lang w:val="en-US" w:eastAsia="zh-CN" w:bidi="ar"/>
                    </w:rPr>
                    <w:t xml:space="preserve">  </w:t>
                  </w:r>
                  <w:r>
                    <w:rPr>
                      <w:rStyle w:val="35"/>
                      <w:b w:val="0"/>
                      <w:bCs w:val="0"/>
                      <w:lang w:val="en-US" w:eastAsia="zh-CN" w:bidi="ar"/>
                    </w:rPr>
                    <w:t xml:space="preserve">                            </w:t>
                  </w:r>
                  <w:r>
                    <w:rPr>
                      <w:rStyle w:val="36"/>
                      <w:b w:val="0"/>
                      <w:bCs w:val="0"/>
                      <w:lang w:val="en-US" w:eastAsia="zh-CN" w:bidi="ar"/>
                    </w:rPr>
                    <w:t>；</w:t>
                  </w:r>
                </w:p>
                <w:p>
                  <w:pPr>
                    <w:keepNext w:val="0"/>
                    <w:keepLines w:val="0"/>
                    <w:widowControl/>
                    <w:suppressLineNumbers w:val="0"/>
                    <w:jc w:val="left"/>
                    <w:textAlignment w:val="center"/>
                    <w:rPr>
                      <w:rStyle w:val="36"/>
                      <w:b w:val="0"/>
                      <w:bCs w:val="0"/>
                      <w:lang w:val="en-US" w:eastAsia="zh-CN" w:bidi="ar"/>
                    </w:rPr>
                  </w:pPr>
                  <w:r>
                    <w:rPr>
                      <w:rStyle w:val="36"/>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 xml:space="preserve">  </w:t>
                  </w:r>
                  <w:r>
                    <w:rPr>
                      <w:rStyle w:val="35"/>
                      <w:b w:val="0"/>
                      <w:bCs w:val="0"/>
                      <w:lang w:val="en-US" w:eastAsia="zh-CN" w:bidi="ar"/>
                    </w:rPr>
                    <w:t xml:space="preserve">                            </w:t>
                  </w:r>
                  <w:r>
                    <w:rPr>
                      <w:rStyle w:val="36"/>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37"/>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（2）人工费用是否及时足额向拨付农民工工资专用账户。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《保障农民工工资支付条例》第五十六条第（一）、（二）、（三）点，工程建设主管部门按照职责责令限期改正；逾期不改正的，处5万元以上10万元以下的罚款。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《保障农民工工资支付条例》第三十四：施工总承包单位应当在施工现场醒目位置设立维权信息告示牌。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3.对检查发现项目存在拖欠工人工资线索的，应及时移交给项目所在的人社部门处理。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6"/>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6"/>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cs="宋体"/>
                <w:b w:val="0"/>
                <w:bCs w:val="0"/>
                <w:i w:val="0"/>
                <w:iCs w:val="0"/>
                <w:color w:val="000000"/>
                <w:kern w:val="0"/>
                <w:sz w:val="21"/>
                <w:szCs w:val="21"/>
                <w:u w:val="none"/>
                <w:lang w:val="en-US" w:eastAsia="zh-CN" w:bidi="ar"/>
              </w:rPr>
              <w:t>2024</w:t>
            </w:r>
            <w:r>
              <w:rPr>
                <w:rFonts w:hint="eastAsia" w:ascii="宋体" w:hAnsi="宋体" w:eastAsia="宋体" w:cs="宋体"/>
                <w:b w:val="0"/>
                <w:bCs w:val="0"/>
                <w:i w:val="0"/>
                <w:iCs w:val="0"/>
                <w:color w:val="000000"/>
                <w:kern w:val="0"/>
                <w:sz w:val="21"/>
                <w:szCs w:val="21"/>
                <w:u w:val="none"/>
                <w:lang w:val="en-US" w:eastAsia="zh-CN" w:bidi="ar"/>
              </w:rPr>
              <w:t xml:space="preserve"> 年    月    日</w:t>
            </w:r>
          </w:p>
          <w:tbl>
            <w:tblPr>
              <w:tblStyle w:val="14"/>
              <w:tblW w:w="14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2233"/>
              <w:gridCol w:w="2539"/>
              <w:gridCol w:w="2503"/>
              <w:gridCol w:w="2539"/>
              <w:gridCol w:w="195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94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3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签名和手印</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身份证号码</w:t>
                  </w:r>
                </w:p>
              </w:tc>
              <w:tc>
                <w:tcPr>
                  <w:tcW w:w="250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kern w:val="0"/>
                      <w:sz w:val="28"/>
                      <w:szCs w:val="28"/>
                      <w:u w:val="none"/>
                      <w:lang w:val="en-US" w:eastAsia="zh-CN" w:bidi="ar"/>
                    </w:rPr>
                    <w:t>手机号码</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所属班组</w:t>
                  </w:r>
                </w:p>
              </w:tc>
              <w:tc>
                <w:tcPr>
                  <w:tcW w:w="195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实名登记情况</w:t>
                  </w:r>
                </w:p>
              </w:tc>
              <w:tc>
                <w:tcPr>
                  <w:tcW w:w="1981"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4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23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ind w:firstLine="640" w:firstLineChars="200"/>
        <w:rPr>
          <w:rFonts w:ascii="黑体" w:hAnsi="宋体" w:eastAsia="黑体" w:cs="宋体"/>
          <w:sz w:val="32"/>
          <w:szCs w:val="32"/>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14"/>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2075"/>
        <w:gridCol w:w="3493"/>
        <w:gridCol w:w="4491"/>
        <w:gridCol w:w="2651"/>
        <w:gridCol w:w="605"/>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pStyle w:val="6"/>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b w:val="0"/>
          <w:bCs w:val="0"/>
          <w:sz w:val="22"/>
          <w:szCs w:val="22"/>
          <w:u w:val="none"/>
          <w:lang w:val="en-US" w:eastAsia="zh-CN"/>
        </w:rPr>
        <w:t>总承包施工</w:t>
      </w:r>
      <w:r>
        <w:rPr>
          <w:rFonts w:hint="eastAsia"/>
          <w:b w:val="0"/>
          <w:bCs w:val="0"/>
          <w:sz w:val="21"/>
          <w:szCs w:val="21"/>
          <w:u w:val="none"/>
          <w:lang w:val="en-US" w:eastAsia="zh-CN"/>
        </w:rPr>
        <w:t>单位签名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6"/>
        <w:spacing w:before="159" w:beforeLines="50" w:beforeAutospacing="0" w:after="159" w:afterLines="50" w:afterAutospacing="0"/>
        <w:ind w:left="1611" w:leftChars="0" w:hanging="851" w:firstLineChars="0"/>
        <w:rPr>
          <w:rFonts w:hint="default"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6"/>
        <w:ind w:left="851" w:leftChars="0" w:hanging="211" w:firstLineChars="0"/>
        <w:rPr>
          <w:rFonts w:hint="default"/>
          <w:lang w:val="en-US" w:eastAsia="zh-CN"/>
        </w:rPr>
      </w:pPr>
    </w:p>
    <w:p>
      <w:pPr>
        <w:spacing w:line="360" w:lineRule="auto"/>
        <w:rPr>
          <w:rFonts w:hint="eastAsia"/>
          <w:b w:val="0"/>
          <w:bCs w:val="0"/>
          <w:sz w:val="24"/>
        </w:rPr>
        <w:sectPr>
          <w:pgSz w:w="16838" w:h="11906" w:orient="landscape"/>
          <w:pgMar w:top="680" w:right="680" w:bottom="680" w:left="680" w:header="851" w:footer="992" w:gutter="0"/>
          <w:pgNumType w:fmt="numberInDash"/>
          <w:cols w:space="720" w:num="1"/>
          <w:rtlGutter w:val="0"/>
          <w:docGrid w:type="lines" w:linePitch="312" w:charSpace="0"/>
        </w:sectPr>
      </w:pPr>
      <w:r>
        <w:rPr>
          <w:b w:val="0"/>
          <w:bCs w:val="0"/>
          <w:sz w:val="24"/>
        </w:rPr>
        <w:t xml:space="preserve">  </w:t>
      </w: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eastAsia" w:ascii="仿宋" w:hAnsi="仿宋" w:eastAsia="仿宋"/>
          <w:b w:val="0"/>
          <w:bCs w:val="0"/>
          <w:sz w:val="28"/>
          <w:szCs w:val="28"/>
        </w:rPr>
      </w:pPr>
    </w:p>
    <w:p>
      <w:pPr>
        <w:rPr>
          <w:rFonts w:hint="default" w:ascii="仿宋" w:hAnsi="仿宋" w:eastAsia="仿宋"/>
          <w:b w:val="0"/>
          <w:bCs w:val="0"/>
          <w:sz w:val="28"/>
          <w:szCs w:val="28"/>
          <w:lang w:val="en-US" w:eastAsia="zh-CN"/>
        </w:rPr>
      </w:pPr>
      <w:bookmarkStart w:id="0" w:name="_GoBack"/>
      <w:bookmarkEnd w:id="0"/>
    </w:p>
    <w:sectPr>
      <w:pgSz w:w="11906" w:h="16838"/>
      <w:pgMar w:top="680" w:right="680" w:bottom="680" w:left="6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HorizontalSpacing w:val="151"/>
  <w:drawingGridVerticalSpacing w:val="20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GFjNTE2ZDk5YjJjMTFlZjAzMWVhYTk1M2Q5NjEifQ=="/>
    <w:docVar w:name="KSO_WPS_MARK_KEY" w:val="76fc1931-975a-42cb-906b-5580f1d7e715"/>
  </w:docVars>
  <w:rsids>
    <w:rsidRoot w:val="00172A27"/>
    <w:rsid w:val="00172A27"/>
    <w:rsid w:val="002A7E8E"/>
    <w:rsid w:val="00343128"/>
    <w:rsid w:val="004409D4"/>
    <w:rsid w:val="00450277"/>
    <w:rsid w:val="004934A9"/>
    <w:rsid w:val="00515F42"/>
    <w:rsid w:val="005D0DC6"/>
    <w:rsid w:val="00826327"/>
    <w:rsid w:val="009E1180"/>
    <w:rsid w:val="00C34DAD"/>
    <w:rsid w:val="00F144DA"/>
    <w:rsid w:val="00F74373"/>
    <w:rsid w:val="00FA4F45"/>
    <w:rsid w:val="01370F49"/>
    <w:rsid w:val="016C0FA1"/>
    <w:rsid w:val="024617F2"/>
    <w:rsid w:val="02630973"/>
    <w:rsid w:val="02B32C00"/>
    <w:rsid w:val="03104591"/>
    <w:rsid w:val="036B015D"/>
    <w:rsid w:val="038243AA"/>
    <w:rsid w:val="03DB79F3"/>
    <w:rsid w:val="04FA4B16"/>
    <w:rsid w:val="05A87C31"/>
    <w:rsid w:val="06930D7E"/>
    <w:rsid w:val="06D409B6"/>
    <w:rsid w:val="077B0E64"/>
    <w:rsid w:val="078C0499"/>
    <w:rsid w:val="07E11515"/>
    <w:rsid w:val="0816509C"/>
    <w:rsid w:val="082D0D5E"/>
    <w:rsid w:val="08444D8B"/>
    <w:rsid w:val="087D01E2"/>
    <w:rsid w:val="08B77BF6"/>
    <w:rsid w:val="08F024B8"/>
    <w:rsid w:val="08FD2989"/>
    <w:rsid w:val="09E378BC"/>
    <w:rsid w:val="0A100196"/>
    <w:rsid w:val="0A4C7BC2"/>
    <w:rsid w:val="0AA77E96"/>
    <w:rsid w:val="0AFA09A2"/>
    <w:rsid w:val="0AFD63A7"/>
    <w:rsid w:val="0C396B4C"/>
    <w:rsid w:val="0CBE28CD"/>
    <w:rsid w:val="0CF60F6F"/>
    <w:rsid w:val="0DC45CC1"/>
    <w:rsid w:val="0E560CE3"/>
    <w:rsid w:val="0F813DDC"/>
    <w:rsid w:val="0FD03374"/>
    <w:rsid w:val="104B26C9"/>
    <w:rsid w:val="10C30857"/>
    <w:rsid w:val="11546088"/>
    <w:rsid w:val="122260C8"/>
    <w:rsid w:val="124B611C"/>
    <w:rsid w:val="128227F0"/>
    <w:rsid w:val="12860BB7"/>
    <w:rsid w:val="12DB7D35"/>
    <w:rsid w:val="143A26E5"/>
    <w:rsid w:val="1452733E"/>
    <w:rsid w:val="147D6BCA"/>
    <w:rsid w:val="1579173C"/>
    <w:rsid w:val="16320EE9"/>
    <w:rsid w:val="16A13043"/>
    <w:rsid w:val="17065F37"/>
    <w:rsid w:val="1772678E"/>
    <w:rsid w:val="179D50C8"/>
    <w:rsid w:val="17B92921"/>
    <w:rsid w:val="19A53A3E"/>
    <w:rsid w:val="19B33D45"/>
    <w:rsid w:val="19C23E10"/>
    <w:rsid w:val="1A475CB0"/>
    <w:rsid w:val="1AAF6F70"/>
    <w:rsid w:val="1AEA29E9"/>
    <w:rsid w:val="1B6115DA"/>
    <w:rsid w:val="1B8A5590"/>
    <w:rsid w:val="1BDB0DA5"/>
    <w:rsid w:val="1C3E30E2"/>
    <w:rsid w:val="1D517D3D"/>
    <w:rsid w:val="1EA57449"/>
    <w:rsid w:val="1EF108E0"/>
    <w:rsid w:val="1F882FF2"/>
    <w:rsid w:val="20320E69"/>
    <w:rsid w:val="207D10D7"/>
    <w:rsid w:val="20E57BE4"/>
    <w:rsid w:val="21020B82"/>
    <w:rsid w:val="211E666B"/>
    <w:rsid w:val="212E5E1B"/>
    <w:rsid w:val="21DB6CE1"/>
    <w:rsid w:val="21EC152A"/>
    <w:rsid w:val="224F7F45"/>
    <w:rsid w:val="22B12860"/>
    <w:rsid w:val="22C32E10"/>
    <w:rsid w:val="22D16626"/>
    <w:rsid w:val="23906559"/>
    <w:rsid w:val="23A27BAD"/>
    <w:rsid w:val="243C63D5"/>
    <w:rsid w:val="251B689A"/>
    <w:rsid w:val="2547125A"/>
    <w:rsid w:val="257302A1"/>
    <w:rsid w:val="25A4626F"/>
    <w:rsid w:val="25A95AD9"/>
    <w:rsid w:val="25BC1C48"/>
    <w:rsid w:val="25CB42B7"/>
    <w:rsid w:val="26330249"/>
    <w:rsid w:val="269729E8"/>
    <w:rsid w:val="27135897"/>
    <w:rsid w:val="27315D1D"/>
    <w:rsid w:val="283F1EE4"/>
    <w:rsid w:val="28B44E58"/>
    <w:rsid w:val="28BC1142"/>
    <w:rsid w:val="294F71DA"/>
    <w:rsid w:val="2978223A"/>
    <w:rsid w:val="29975957"/>
    <w:rsid w:val="2BC00528"/>
    <w:rsid w:val="2C4A4BA1"/>
    <w:rsid w:val="2C652B68"/>
    <w:rsid w:val="2C916DCD"/>
    <w:rsid w:val="2CAC5794"/>
    <w:rsid w:val="2CBC252D"/>
    <w:rsid w:val="2CD37F8F"/>
    <w:rsid w:val="2E013557"/>
    <w:rsid w:val="2E9628E2"/>
    <w:rsid w:val="2ECB4CA9"/>
    <w:rsid w:val="2F144090"/>
    <w:rsid w:val="2F522765"/>
    <w:rsid w:val="2FFB57EA"/>
    <w:rsid w:val="300D02D6"/>
    <w:rsid w:val="30244734"/>
    <w:rsid w:val="304A7939"/>
    <w:rsid w:val="30892926"/>
    <w:rsid w:val="30AA43EF"/>
    <w:rsid w:val="30F42A4E"/>
    <w:rsid w:val="310444A3"/>
    <w:rsid w:val="31BB3498"/>
    <w:rsid w:val="31D753DF"/>
    <w:rsid w:val="327C0FC8"/>
    <w:rsid w:val="329F26D5"/>
    <w:rsid w:val="330813AB"/>
    <w:rsid w:val="33B7264A"/>
    <w:rsid w:val="3422712A"/>
    <w:rsid w:val="347345C9"/>
    <w:rsid w:val="34D8377D"/>
    <w:rsid w:val="35017B24"/>
    <w:rsid w:val="35066A3B"/>
    <w:rsid w:val="35175DAC"/>
    <w:rsid w:val="35715D91"/>
    <w:rsid w:val="358931C8"/>
    <w:rsid w:val="35FC2414"/>
    <w:rsid w:val="360F1920"/>
    <w:rsid w:val="368217DB"/>
    <w:rsid w:val="3686211E"/>
    <w:rsid w:val="376712E7"/>
    <w:rsid w:val="378C4589"/>
    <w:rsid w:val="379C20B9"/>
    <w:rsid w:val="37FD6B48"/>
    <w:rsid w:val="381F3E1D"/>
    <w:rsid w:val="384F43E2"/>
    <w:rsid w:val="38744427"/>
    <w:rsid w:val="3889008E"/>
    <w:rsid w:val="39181CED"/>
    <w:rsid w:val="3942200C"/>
    <w:rsid w:val="39455658"/>
    <w:rsid w:val="39BC428F"/>
    <w:rsid w:val="3A244332"/>
    <w:rsid w:val="3A6366DE"/>
    <w:rsid w:val="3ACE154E"/>
    <w:rsid w:val="3B6D5CF8"/>
    <w:rsid w:val="3B861A84"/>
    <w:rsid w:val="3BD23B8C"/>
    <w:rsid w:val="3C1001A0"/>
    <w:rsid w:val="3CE94B56"/>
    <w:rsid w:val="3D1E4E2B"/>
    <w:rsid w:val="3D251A29"/>
    <w:rsid w:val="3D434048"/>
    <w:rsid w:val="3D631649"/>
    <w:rsid w:val="3D9A1EF1"/>
    <w:rsid w:val="3DBC7183"/>
    <w:rsid w:val="3DF1210A"/>
    <w:rsid w:val="3E1A70B4"/>
    <w:rsid w:val="3E297E8A"/>
    <w:rsid w:val="3E46434D"/>
    <w:rsid w:val="3E554D10"/>
    <w:rsid w:val="3E710C61"/>
    <w:rsid w:val="3EDC25BB"/>
    <w:rsid w:val="3EEF105D"/>
    <w:rsid w:val="3FE1257F"/>
    <w:rsid w:val="406E4BD3"/>
    <w:rsid w:val="40843995"/>
    <w:rsid w:val="40B55CE8"/>
    <w:rsid w:val="4165123C"/>
    <w:rsid w:val="41730A56"/>
    <w:rsid w:val="41CD7BFE"/>
    <w:rsid w:val="42575D7F"/>
    <w:rsid w:val="42BB6656"/>
    <w:rsid w:val="433B2FEC"/>
    <w:rsid w:val="43C10DC1"/>
    <w:rsid w:val="44281C3A"/>
    <w:rsid w:val="44A966E3"/>
    <w:rsid w:val="44C47D79"/>
    <w:rsid w:val="45091B37"/>
    <w:rsid w:val="45B00F38"/>
    <w:rsid w:val="45F02AFA"/>
    <w:rsid w:val="45FB3C6E"/>
    <w:rsid w:val="4662784A"/>
    <w:rsid w:val="46AC4533"/>
    <w:rsid w:val="46FA2178"/>
    <w:rsid w:val="471776B7"/>
    <w:rsid w:val="479F55C1"/>
    <w:rsid w:val="47FB0A16"/>
    <w:rsid w:val="482979D4"/>
    <w:rsid w:val="482B78C5"/>
    <w:rsid w:val="48FF090C"/>
    <w:rsid w:val="492D1F68"/>
    <w:rsid w:val="493B7731"/>
    <w:rsid w:val="495D7E13"/>
    <w:rsid w:val="498208E6"/>
    <w:rsid w:val="4A5101E8"/>
    <w:rsid w:val="4AE35FF9"/>
    <w:rsid w:val="4B1846C4"/>
    <w:rsid w:val="4B437255"/>
    <w:rsid w:val="4B821E69"/>
    <w:rsid w:val="4BC61F23"/>
    <w:rsid w:val="4C3677AE"/>
    <w:rsid w:val="4C43011D"/>
    <w:rsid w:val="4CB93F3C"/>
    <w:rsid w:val="4D356E41"/>
    <w:rsid w:val="4D5D520F"/>
    <w:rsid w:val="4E0906AA"/>
    <w:rsid w:val="4E2875CB"/>
    <w:rsid w:val="4F02167A"/>
    <w:rsid w:val="4F0B00A3"/>
    <w:rsid w:val="505B143A"/>
    <w:rsid w:val="50901457"/>
    <w:rsid w:val="50D21AFE"/>
    <w:rsid w:val="51694182"/>
    <w:rsid w:val="51EE28D9"/>
    <w:rsid w:val="53514BFE"/>
    <w:rsid w:val="53C04396"/>
    <w:rsid w:val="542253B7"/>
    <w:rsid w:val="54332825"/>
    <w:rsid w:val="54923DAF"/>
    <w:rsid w:val="54BE7D76"/>
    <w:rsid w:val="54D45DB6"/>
    <w:rsid w:val="5523289A"/>
    <w:rsid w:val="554D7917"/>
    <w:rsid w:val="559C607D"/>
    <w:rsid w:val="569071B7"/>
    <w:rsid w:val="56A704BF"/>
    <w:rsid w:val="57E41E64"/>
    <w:rsid w:val="580746F5"/>
    <w:rsid w:val="583E29E1"/>
    <w:rsid w:val="58525A31"/>
    <w:rsid w:val="58810E59"/>
    <w:rsid w:val="58BA52C3"/>
    <w:rsid w:val="58F44C79"/>
    <w:rsid w:val="59806472"/>
    <w:rsid w:val="5A332B09"/>
    <w:rsid w:val="5A59459F"/>
    <w:rsid w:val="5ABB3DEC"/>
    <w:rsid w:val="5B896619"/>
    <w:rsid w:val="5CF15DEF"/>
    <w:rsid w:val="5D2E2313"/>
    <w:rsid w:val="5E917845"/>
    <w:rsid w:val="5EA56DF3"/>
    <w:rsid w:val="5ED82F36"/>
    <w:rsid w:val="5F6B10BA"/>
    <w:rsid w:val="60D3355E"/>
    <w:rsid w:val="60FB291D"/>
    <w:rsid w:val="61406DF9"/>
    <w:rsid w:val="61CA23E5"/>
    <w:rsid w:val="62631ED4"/>
    <w:rsid w:val="627A73A5"/>
    <w:rsid w:val="627C18B1"/>
    <w:rsid w:val="62BD624B"/>
    <w:rsid w:val="639C3F43"/>
    <w:rsid w:val="63D3192F"/>
    <w:rsid w:val="63F91396"/>
    <w:rsid w:val="64011757"/>
    <w:rsid w:val="642D7291"/>
    <w:rsid w:val="6433638C"/>
    <w:rsid w:val="648E60CE"/>
    <w:rsid w:val="653E102A"/>
    <w:rsid w:val="655F4F55"/>
    <w:rsid w:val="657D3DAD"/>
    <w:rsid w:val="659D55BA"/>
    <w:rsid w:val="65E309FC"/>
    <w:rsid w:val="65F55B8D"/>
    <w:rsid w:val="660C6063"/>
    <w:rsid w:val="667271DD"/>
    <w:rsid w:val="66A15D14"/>
    <w:rsid w:val="6713648F"/>
    <w:rsid w:val="671F55B7"/>
    <w:rsid w:val="675D113E"/>
    <w:rsid w:val="677A5702"/>
    <w:rsid w:val="679B09B6"/>
    <w:rsid w:val="68872F66"/>
    <w:rsid w:val="68BB454E"/>
    <w:rsid w:val="68CD6E3C"/>
    <w:rsid w:val="68E15502"/>
    <w:rsid w:val="695978F4"/>
    <w:rsid w:val="6A1154AC"/>
    <w:rsid w:val="6A1C5DDE"/>
    <w:rsid w:val="6A694D9B"/>
    <w:rsid w:val="6AFE3735"/>
    <w:rsid w:val="6B8C0D41"/>
    <w:rsid w:val="6BA45673"/>
    <w:rsid w:val="6BA632CF"/>
    <w:rsid w:val="6BE075F5"/>
    <w:rsid w:val="6C413260"/>
    <w:rsid w:val="6D903669"/>
    <w:rsid w:val="6E5573A4"/>
    <w:rsid w:val="6E88543F"/>
    <w:rsid w:val="6F18490E"/>
    <w:rsid w:val="6FB87FD3"/>
    <w:rsid w:val="702F613F"/>
    <w:rsid w:val="71B95872"/>
    <w:rsid w:val="71EF3DD8"/>
    <w:rsid w:val="725A71FD"/>
    <w:rsid w:val="72BD0441"/>
    <w:rsid w:val="72BD396F"/>
    <w:rsid w:val="732E0BD0"/>
    <w:rsid w:val="737427E7"/>
    <w:rsid w:val="74921DE1"/>
    <w:rsid w:val="7496132F"/>
    <w:rsid w:val="75662603"/>
    <w:rsid w:val="75CD24E0"/>
    <w:rsid w:val="761B034B"/>
    <w:rsid w:val="77AB5813"/>
    <w:rsid w:val="77B533CE"/>
    <w:rsid w:val="78061E7B"/>
    <w:rsid w:val="784F737E"/>
    <w:rsid w:val="78551729"/>
    <w:rsid w:val="794C040C"/>
    <w:rsid w:val="79AE5246"/>
    <w:rsid w:val="79F857F4"/>
    <w:rsid w:val="79FD2E0A"/>
    <w:rsid w:val="7A4820C6"/>
    <w:rsid w:val="7A9B68AB"/>
    <w:rsid w:val="7AA9122E"/>
    <w:rsid w:val="7B133DBD"/>
    <w:rsid w:val="7B566BD0"/>
    <w:rsid w:val="7B824E1A"/>
    <w:rsid w:val="7BA30320"/>
    <w:rsid w:val="7BE37FAB"/>
    <w:rsid w:val="7BF65FC5"/>
    <w:rsid w:val="7C7C4E78"/>
    <w:rsid w:val="7D496A92"/>
    <w:rsid w:val="7DC974EE"/>
    <w:rsid w:val="7DD56578"/>
    <w:rsid w:val="7EC3692E"/>
    <w:rsid w:val="7F5452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jc w:val="center"/>
      <w:outlineLvl w:val="0"/>
    </w:pPr>
    <w:rPr>
      <w:rFonts w:ascii="仿宋_GB2312"/>
      <w:sz w:val="32"/>
    </w:rPr>
  </w:style>
  <w:style w:type="paragraph" w:styleId="4">
    <w:name w:val="heading 2"/>
    <w:basedOn w:val="1"/>
    <w:next w:val="1"/>
    <w:link w:val="21"/>
    <w:qFormat/>
    <w:uiPriority w:val="99"/>
    <w:pPr>
      <w:keepNext/>
      <w:jc w:val="center"/>
      <w:outlineLvl w:val="1"/>
    </w:pPr>
    <w:rPr>
      <w:sz w:val="28"/>
    </w:rPr>
  </w:style>
  <w:style w:type="paragraph" w:styleId="5">
    <w:name w:val="heading 3"/>
    <w:basedOn w:val="1"/>
    <w:next w:val="1"/>
    <w:link w:val="22"/>
    <w:qFormat/>
    <w:uiPriority w:val="99"/>
    <w:pPr>
      <w:keepNext/>
      <w:spacing w:line="360" w:lineRule="auto"/>
      <w:jc w:val="center"/>
      <w:outlineLvl w:val="2"/>
    </w:pPr>
    <w:rPr>
      <w:sz w:val="26"/>
    </w:rPr>
  </w:style>
  <w:style w:type="paragraph" w:styleId="6">
    <w:name w:val="heading 5"/>
    <w:basedOn w:val="1"/>
    <w:next w:val="1"/>
    <w:qFormat/>
    <w:locked/>
    <w:uiPriority w:val="9"/>
    <w:pPr>
      <w:keepNext/>
      <w:keepLines/>
      <w:ind w:left="851" w:hanging="851"/>
      <w:outlineLvl w:val="4"/>
    </w:pPr>
    <w:rPr>
      <w:b/>
      <w:bCs/>
      <w:szCs w:val="28"/>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7">
    <w:name w:val="annotation text"/>
    <w:basedOn w:val="1"/>
    <w:link w:val="23"/>
    <w:qFormat/>
    <w:uiPriority w:val="99"/>
    <w:pPr>
      <w:jc w:val="left"/>
    </w:pPr>
  </w:style>
  <w:style w:type="paragraph" w:styleId="8">
    <w:name w:val="Body Text"/>
    <w:basedOn w:val="1"/>
    <w:link w:val="24"/>
    <w:qFormat/>
    <w:uiPriority w:val="99"/>
    <w:rPr>
      <w:sz w:val="20"/>
      <w:szCs w:val="20"/>
    </w:rPr>
  </w:style>
  <w:style w:type="paragraph" w:styleId="9">
    <w:name w:val="Body Text Indent"/>
    <w:basedOn w:val="1"/>
    <w:next w:val="10"/>
    <w:link w:val="25"/>
    <w:qFormat/>
    <w:uiPriority w:val="99"/>
    <w:pPr>
      <w:tabs>
        <w:tab w:val="left" w:pos="0"/>
      </w:tabs>
      <w:spacing w:line="460" w:lineRule="exact"/>
      <w:ind w:right="-874" w:rightChars="-416" w:firstLine="357"/>
    </w:pPr>
    <w:rPr>
      <w:szCs w:val="20"/>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Date"/>
    <w:basedOn w:val="1"/>
    <w:next w:val="1"/>
    <w:link w:val="26"/>
    <w:qFormat/>
    <w:uiPriority w:val="99"/>
    <w:pPr>
      <w:ind w:left="100" w:leftChars="2500"/>
    </w:p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Body Text First Indent 2"/>
    <w:basedOn w:val="9"/>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locked/>
    <w:uiPriority w:val="0"/>
    <w:rPr>
      <w:b/>
    </w:rPr>
  </w:style>
  <w:style w:type="character" w:styleId="18">
    <w:name w:val="page number"/>
    <w:basedOn w:val="16"/>
    <w:qFormat/>
    <w:uiPriority w:val="99"/>
    <w:rPr>
      <w:rFonts w:cs="Times New Roman"/>
    </w:rPr>
  </w:style>
  <w:style w:type="character" w:styleId="19">
    <w:name w:val="annotation reference"/>
    <w:basedOn w:val="16"/>
    <w:qFormat/>
    <w:uiPriority w:val="99"/>
    <w:rPr>
      <w:rFonts w:cs="Times New Roman"/>
      <w:sz w:val="21"/>
      <w:szCs w:val="21"/>
    </w:rPr>
  </w:style>
  <w:style w:type="character" w:customStyle="1" w:styleId="20">
    <w:name w:val="Heading 1 Char"/>
    <w:basedOn w:val="16"/>
    <w:link w:val="3"/>
    <w:qFormat/>
    <w:uiPriority w:val="9"/>
    <w:rPr>
      <w:b/>
      <w:bCs/>
      <w:kern w:val="44"/>
      <w:sz w:val="44"/>
      <w:szCs w:val="44"/>
    </w:rPr>
  </w:style>
  <w:style w:type="character" w:customStyle="1" w:styleId="21">
    <w:name w:val="Heading 2 Char"/>
    <w:basedOn w:val="16"/>
    <w:link w:val="4"/>
    <w:semiHidden/>
    <w:qFormat/>
    <w:uiPriority w:val="9"/>
    <w:rPr>
      <w:rFonts w:asciiTheme="majorHAnsi" w:hAnsiTheme="majorHAnsi" w:eastAsiaTheme="majorEastAsia" w:cstheme="majorBidi"/>
      <w:b/>
      <w:bCs/>
      <w:sz w:val="32"/>
      <w:szCs w:val="32"/>
    </w:rPr>
  </w:style>
  <w:style w:type="character" w:customStyle="1" w:styleId="22">
    <w:name w:val="Heading 3 Char"/>
    <w:basedOn w:val="16"/>
    <w:link w:val="5"/>
    <w:semiHidden/>
    <w:qFormat/>
    <w:uiPriority w:val="9"/>
    <w:rPr>
      <w:b/>
      <w:bCs/>
      <w:sz w:val="32"/>
      <w:szCs w:val="32"/>
    </w:rPr>
  </w:style>
  <w:style w:type="character" w:customStyle="1" w:styleId="23">
    <w:name w:val="Comment Text Char"/>
    <w:basedOn w:val="16"/>
    <w:link w:val="7"/>
    <w:semiHidden/>
    <w:qFormat/>
    <w:uiPriority w:val="99"/>
    <w:rPr>
      <w:szCs w:val="24"/>
    </w:rPr>
  </w:style>
  <w:style w:type="character" w:customStyle="1" w:styleId="24">
    <w:name w:val="Body Text Char"/>
    <w:basedOn w:val="16"/>
    <w:link w:val="8"/>
    <w:semiHidden/>
    <w:qFormat/>
    <w:uiPriority w:val="99"/>
    <w:rPr>
      <w:szCs w:val="24"/>
    </w:rPr>
  </w:style>
  <w:style w:type="character" w:customStyle="1" w:styleId="25">
    <w:name w:val="Body Text Indent Char"/>
    <w:basedOn w:val="16"/>
    <w:link w:val="9"/>
    <w:semiHidden/>
    <w:qFormat/>
    <w:uiPriority w:val="99"/>
    <w:rPr>
      <w:szCs w:val="24"/>
    </w:rPr>
  </w:style>
  <w:style w:type="character" w:customStyle="1" w:styleId="26">
    <w:name w:val="Date Char"/>
    <w:basedOn w:val="16"/>
    <w:link w:val="11"/>
    <w:semiHidden/>
    <w:qFormat/>
    <w:uiPriority w:val="99"/>
    <w:rPr>
      <w:szCs w:val="24"/>
    </w:rPr>
  </w:style>
  <w:style w:type="character" w:customStyle="1" w:styleId="27">
    <w:name w:val="Footer Char"/>
    <w:basedOn w:val="16"/>
    <w:link w:val="12"/>
    <w:semiHidden/>
    <w:qFormat/>
    <w:uiPriority w:val="99"/>
    <w:rPr>
      <w:sz w:val="18"/>
      <w:szCs w:val="18"/>
    </w:rPr>
  </w:style>
  <w:style w:type="character" w:customStyle="1" w:styleId="28">
    <w:name w:val="Header Char"/>
    <w:basedOn w:val="16"/>
    <w:link w:val="10"/>
    <w:semiHidden/>
    <w:qFormat/>
    <w:uiPriority w:val="99"/>
    <w:rPr>
      <w:sz w:val="18"/>
      <w:szCs w:val="18"/>
    </w:rPr>
  </w:style>
  <w:style w:type="paragraph" w:customStyle="1" w:styleId="29">
    <w:name w:val="Char"/>
    <w:basedOn w:val="1"/>
    <w:qFormat/>
    <w:uiPriority w:val="99"/>
    <w:pPr>
      <w:widowControl/>
      <w:spacing w:line="240" w:lineRule="exact"/>
      <w:jc w:val="left"/>
    </w:pPr>
  </w:style>
  <w:style w:type="paragraph" w:customStyle="1" w:styleId="30">
    <w:name w:val="Table Paragraph"/>
    <w:basedOn w:val="1"/>
    <w:qFormat/>
    <w:uiPriority w:val="1"/>
    <w:rPr>
      <w:rFonts w:ascii="仿宋_GB2312" w:hAnsi="仿宋_GB2312" w:eastAsia="仿宋_GB2312" w:cs="仿宋_GB2312"/>
      <w:lang w:val="zh-CN" w:eastAsia="zh-CN" w:bidi="zh-CN"/>
    </w:rPr>
  </w:style>
  <w:style w:type="character" w:customStyle="1" w:styleId="31">
    <w:name w:val="font101"/>
    <w:basedOn w:val="16"/>
    <w:qFormat/>
    <w:uiPriority w:val="0"/>
    <w:rPr>
      <w:rFonts w:ascii="楷体_GB2312" w:eastAsia="楷体_GB2312" w:cs="楷体_GB2312"/>
      <w:color w:val="000000"/>
      <w:sz w:val="32"/>
      <w:szCs w:val="32"/>
      <w:u w:val="none"/>
    </w:rPr>
  </w:style>
  <w:style w:type="character" w:customStyle="1" w:styleId="32">
    <w:name w:val="font112"/>
    <w:basedOn w:val="16"/>
    <w:qFormat/>
    <w:uiPriority w:val="0"/>
    <w:rPr>
      <w:rFonts w:hint="eastAsia" w:ascii="仿宋_GB2312" w:eastAsia="仿宋_GB2312" w:cs="仿宋_GB2312"/>
      <w:color w:val="000000"/>
      <w:sz w:val="18"/>
      <w:szCs w:val="18"/>
      <w:u w:val="single"/>
    </w:rPr>
  </w:style>
  <w:style w:type="character" w:customStyle="1" w:styleId="33">
    <w:name w:val="font91"/>
    <w:basedOn w:val="16"/>
    <w:qFormat/>
    <w:uiPriority w:val="0"/>
    <w:rPr>
      <w:rFonts w:hint="eastAsia" w:ascii="仿宋_GB2312" w:eastAsia="仿宋_GB2312" w:cs="仿宋_GB2312"/>
      <w:color w:val="000000"/>
      <w:sz w:val="18"/>
      <w:szCs w:val="18"/>
      <w:u w:val="none"/>
    </w:rPr>
  </w:style>
  <w:style w:type="character" w:customStyle="1" w:styleId="34">
    <w:name w:val="font121"/>
    <w:basedOn w:val="16"/>
    <w:qFormat/>
    <w:uiPriority w:val="0"/>
    <w:rPr>
      <w:rFonts w:hint="eastAsia" w:ascii="宋体" w:hAnsi="宋体" w:eastAsia="宋体" w:cs="宋体"/>
      <w:b/>
      <w:bCs/>
      <w:color w:val="000000"/>
      <w:sz w:val="18"/>
      <w:szCs w:val="18"/>
      <w:u w:val="none"/>
    </w:rPr>
  </w:style>
  <w:style w:type="character" w:customStyle="1" w:styleId="35">
    <w:name w:val="font131"/>
    <w:basedOn w:val="16"/>
    <w:qFormat/>
    <w:uiPriority w:val="0"/>
    <w:rPr>
      <w:rFonts w:hint="eastAsia" w:ascii="宋体" w:hAnsi="宋体" w:eastAsia="宋体" w:cs="宋体"/>
      <w:color w:val="000000"/>
      <w:sz w:val="18"/>
      <w:szCs w:val="18"/>
      <w:u w:val="single"/>
    </w:rPr>
  </w:style>
  <w:style w:type="character" w:customStyle="1" w:styleId="36">
    <w:name w:val="font51"/>
    <w:basedOn w:val="16"/>
    <w:qFormat/>
    <w:uiPriority w:val="0"/>
    <w:rPr>
      <w:rFonts w:hint="eastAsia" w:ascii="宋体" w:hAnsi="宋体" w:eastAsia="宋体" w:cs="宋体"/>
      <w:color w:val="000000"/>
      <w:sz w:val="18"/>
      <w:szCs w:val="18"/>
      <w:u w:val="none"/>
    </w:rPr>
  </w:style>
  <w:style w:type="character" w:customStyle="1" w:styleId="37">
    <w:name w:val="font6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监督科</Company>
  <Pages>24</Pages>
  <Words>9556</Words>
  <Characters>9716</Characters>
  <Lines>0</Lines>
  <Paragraphs>0</Paragraphs>
  <TotalTime>10</TotalTime>
  <ScaleCrop>false</ScaleCrop>
  <LinksUpToDate>false</LinksUpToDate>
  <CharactersWithSpaces>11260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2017-02-07T03:06:00Z</dcterms:created>
  <dc:creator>卢耀河</dc:creator>
  <cp:lastModifiedBy>Chikwan-Chu</cp:lastModifiedBy>
  <cp:lastPrinted>2023-05-25T01:21:00Z</cp:lastPrinted>
  <dcterms:modified xsi:type="dcterms:W3CDTF">2024-02-26T06:35:58Z</dcterms:modified>
  <dc:title>关于成立工程质量监督执法组的通知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061073B7729546C3BD58A4903D026679</vt:lpwstr>
  </property>
</Properties>
</file>