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广州市花都区2024年度第二批次城镇建设用地（马岭观花植物园地块）</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广州市花都区2024年度第二批次城镇建设用地（马岭观花植物园地块）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广州市花都区2024年度第二批次城镇建设用地（马岭观花植物园地块）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狮岭镇马岭村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土地面积共69.8775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149.55</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pStyle w:val="2"/>
        <w:rPr>
          <w:rFonts w:hint="eastAsia" w:ascii="黑体" w:hAnsi="黑体" w:eastAsia="黑体" w:cs="黑体"/>
        </w:rPr>
      </w:pPr>
    </w:p>
    <w:p>
      <w:pPr>
        <w:pStyle w:val="3"/>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pStyle w:val="3"/>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pStyle w:val="3"/>
        <w:rPr>
          <w:rFonts w:hint="eastAsia" w:ascii="黑体" w:hAnsi="黑体" w:eastAsia="黑体" w:cs="黑体"/>
        </w:rPr>
      </w:pPr>
    </w:p>
    <w:p>
      <w:pPr>
        <w:rPr>
          <w:rFonts w:hint="eastAsia" w:ascii="黑体" w:hAnsi="黑体" w:eastAsia="黑体" w:cs="黑体"/>
        </w:rPr>
      </w:pPr>
    </w:p>
    <w:p>
      <w:pPr>
        <w:pStyle w:val="2"/>
        <w:rPr>
          <w:rFonts w:hint="eastAsia"/>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72"/>
        <w:gridCol w:w="2242"/>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2" w:type="dxa"/>
            <w:vMerge w:val="restart"/>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eastAsia="zh-CN"/>
              </w:rPr>
            </w:pPr>
            <w:r>
              <w:rPr>
                <w:rFonts w:hint="eastAsia" w:ascii="宋体" w:hAnsi="宋体" w:eastAsia="宋体" w:cs="宋体"/>
                <w:i w:val="0"/>
                <w:iCs w:val="0"/>
                <w:color w:val="000000"/>
                <w:kern w:val="0"/>
                <w:sz w:val="22"/>
                <w:szCs w:val="22"/>
                <w:u w:val="none"/>
                <w:lang w:val="en-US" w:eastAsia="zh-CN" w:bidi="ar"/>
              </w:rPr>
              <w:t>狮岭镇</w:t>
            </w:r>
          </w:p>
        </w:tc>
        <w:tc>
          <w:tcPr>
            <w:tcW w:w="22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马岭经济联合社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69.2385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148.18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72" w:type="dxa"/>
            <w:vMerge w:val="continue"/>
            <w:tcBorders>
              <w:right w:val="single" w:color="auto" w:sz="4" w:space="0"/>
            </w:tcBorders>
            <w:noWrap w:val="0"/>
            <w:vAlign w:val="center"/>
          </w:tcPr>
          <w:p>
            <w:pPr>
              <w:jc w:val="center"/>
              <w:rPr>
                <w:rFonts w:hint="eastAsia" w:ascii="仿宋_GB2312" w:hAnsi="仿宋_GB2312" w:eastAsia="仿宋_GB2312" w:cs="仿宋_GB2312"/>
                <w:kern w:val="0"/>
                <w:sz w:val="22"/>
                <w:szCs w:val="22"/>
              </w:rPr>
            </w:pPr>
          </w:p>
        </w:tc>
        <w:tc>
          <w:tcPr>
            <w:tcW w:w="224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马岭第四经济合作社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0.639</w:t>
            </w:r>
            <w:bookmarkStart w:id="0" w:name="_GoBack"/>
            <w:bookmarkEnd w:id="0"/>
            <w:r>
              <w:rPr>
                <w:rFonts w:hint="eastAsia" w:ascii="宋体" w:hAnsi="宋体" w:eastAsia="宋体" w:cs="宋体"/>
                <w:i w:val="0"/>
                <w:iCs w:val="0"/>
                <w:color w:val="000000"/>
                <w:kern w:val="0"/>
                <w:sz w:val="22"/>
                <w:szCs w:val="22"/>
                <w:u w:val="none"/>
                <w:lang w:val="en-US" w:eastAsia="zh-CN" w:bidi="ar"/>
              </w:rPr>
              <w:t xml:space="preserve">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1.37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69.8775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宋体" w:hAnsi="宋体" w:eastAsia="宋体" w:cs="宋体"/>
                <w:i w:val="0"/>
                <w:iCs w:val="0"/>
                <w:color w:val="000000"/>
                <w:kern w:val="0"/>
                <w:sz w:val="22"/>
                <w:szCs w:val="22"/>
                <w:u w:val="none"/>
                <w:lang w:val="en-US" w:eastAsia="zh-CN" w:bidi="ar"/>
              </w:rPr>
              <w:t>149.55</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7C2B46"/>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5E636B1"/>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2024-01-26T08:06:17Z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C9486746E2AF452A9FACCD5C594BF6C0</vt:lpwstr>
  </property>
</Properties>
</file>