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E5C2F">
      <w:pPr>
        <w:spacing w:line="240" w:lineRule="auto"/>
        <w:jc w:val="center"/>
        <w:rPr>
          <w:rFonts w:hint="eastAsia" w:ascii="楷体_GB2312" w:eastAsia="楷体_GB2312"/>
          <w:color w:val="auto"/>
          <w:sz w:val="44"/>
          <w:szCs w:val="44"/>
        </w:rPr>
      </w:pPr>
      <w:r>
        <w:rPr>
          <w:rFonts w:hint="eastAsia" w:ascii="楷体_GB2312" w:eastAsia="楷体_GB2312"/>
          <w:color w:val="auto"/>
          <w:sz w:val="44"/>
          <w:szCs w:val="44"/>
        </w:rPr>
        <w:t>广州市花都区劳动人事争议仲裁委员会</w:t>
      </w:r>
    </w:p>
    <w:p w14:paraId="2FB0BE66">
      <w:pPr>
        <w:spacing w:line="240" w:lineRule="auto"/>
        <w:jc w:val="center"/>
        <w:rPr>
          <w:rFonts w:hint="eastAsia" w:ascii="宋体" w:hAnsi="宋体" w:eastAsia="宋体"/>
          <w:b/>
          <w:color w:val="auto"/>
          <w:sz w:val="48"/>
          <w:szCs w:val="48"/>
        </w:rPr>
      </w:pPr>
      <w:r>
        <w:rPr>
          <w:rFonts w:hint="eastAsia" w:ascii="宋体" w:hAnsi="宋体" w:eastAsia="宋体"/>
          <w:b/>
          <w:color w:val="auto"/>
          <w:sz w:val="48"/>
          <w:szCs w:val="48"/>
        </w:rPr>
        <w:t>仲　裁　裁　决　书</w:t>
      </w:r>
    </w:p>
    <w:p w14:paraId="2C0ACDA4">
      <w:pPr>
        <w:jc w:val="right"/>
        <w:rPr>
          <w:rFonts w:hint="eastAsia" w:ascii="仿宋_GB2312"/>
          <w:color w:val="auto"/>
        </w:rPr>
      </w:pPr>
    </w:p>
    <w:p w14:paraId="5B59786E">
      <w:pPr>
        <w:jc w:val="right"/>
        <w:rPr>
          <w:rFonts w:hint="eastAsia" w:ascii="仿宋_GB2312"/>
          <w:color w:val="auto"/>
        </w:rPr>
      </w:pPr>
      <w:r>
        <w:rPr>
          <w:rFonts w:hint="eastAsia" w:ascii="仿宋_GB2312"/>
          <w:color w:val="auto"/>
        </w:rPr>
        <w:t>穗花劳人</w:t>
      </w:r>
      <w:r>
        <w:rPr>
          <w:rFonts w:hint="eastAsia" w:ascii="仿宋_GB2312"/>
          <w:color w:val="auto"/>
          <w:lang w:eastAsia="zh-CN"/>
        </w:rPr>
        <w:t>仲案〔2024</w:t>
      </w:r>
      <w:r>
        <w:rPr>
          <w:rFonts w:hint="eastAsia" w:ascii="仿宋_GB2312"/>
          <w:color w:val="auto"/>
          <w:lang w:val="en-US" w:eastAsia="zh-CN"/>
        </w:rPr>
        <w:t>〕3508-3509</w:t>
      </w:r>
      <w:r>
        <w:rPr>
          <w:rFonts w:hint="eastAsia" w:ascii="仿宋_GB2312"/>
          <w:color w:val="auto"/>
          <w:lang w:eastAsia="zh-CN"/>
        </w:rPr>
        <w:t>号</w:t>
      </w:r>
    </w:p>
    <w:p w14:paraId="5089E35C">
      <w:pPr>
        <w:ind w:firstLine="640" w:firstLineChars="200"/>
        <w:rPr>
          <w:rFonts w:hint="default" w:ascii="仿宋_GB2312" w:hAnsi="Times New Roman" w:cs="Times New Roman"/>
          <w:color w:val="auto"/>
          <w:szCs w:val="32"/>
          <w:lang w:val="en-US" w:eastAsia="zh-CN"/>
        </w:rPr>
      </w:pPr>
      <w:r>
        <w:rPr>
          <w:rFonts w:hint="eastAsia" w:ascii="仿宋_GB2312" w:hAnsi="Times New Roman" w:cs="Times New Roman"/>
          <w:color w:val="auto"/>
          <w:szCs w:val="32"/>
          <w:lang w:val="en-US" w:eastAsia="zh-CN"/>
        </w:rPr>
        <w:t>申请人：</w:t>
      </w:r>
      <w:r>
        <w:rPr>
          <w:rFonts w:hint="eastAsia" w:ascii="仿宋_GB2312" w:cs="Times New Roman"/>
          <w:color w:val="auto"/>
          <w:szCs w:val="32"/>
          <w:lang w:eastAsia="zh-CN"/>
        </w:rPr>
        <w:t>杨某</w:t>
      </w:r>
      <w:r>
        <w:rPr>
          <w:rFonts w:hint="eastAsia" w:ascii="仿宋_GB2312" w:hAnsi="Times New Roman" w:cs="Times New Roman"/>
          <w:color w:val="auto"/>
          <w:szCs w:val="32"/>
          <w:lang w:eastAsia="zh-CN"/>
        </w:rPr>
        <w:t>，男，汉族，</w:t>
      </w:r>
      <w:r>
        <w:rPr>
          <w:rFonts w:hint="eastAsia" w:ascii="仿宋_GB2312" w:cs="Times New Roman"/>
          <w:color w:val="auto"/>
          <w:szCs w:val="32"/>
          <w:lang w:val="en-US" w:eastAsia="zh-CN"/>
        </w:rPr>
        <w:t>2005</w:t>
      </w:r>
      <w:r>
        <w:rPr>
          <w:rFonts w:hint="eastAsia" w:ascii="仿宋_GB2312" w:hAnsi="Times New Roman" w:cs="Times New Roman"/>
          <w:color w:val="auto"/>
          <w:szCs w:val="32"/>
          <w:lang w:val="en-US" w:eastAsia="zh-CN"/>
        </w:rPr>
        <w:t>年</w:t>
      </w:r>
      <w:r>
        <w:rPr>
          <w:rFonts w:hint="eastAsia" w:ascii="仿宋_GB2312" w:cs="Times New Roman"/>
          <w:color w:val="auto"/>
          <w:szCs w:val="32"/>
          <w:lang w:val="en-US" w:eastAsia="zh-CN"/>
        </w:rPr>
        <w:t>12</w:t>
      </w:r>
      <w:r>
        <w:rPr>
          <w:rFonts w:hint="eastAsia" w:ascii="仿宋_GB2312" w:hAnsi="Times New Roman" w:cs="Times New Roman"/>
          <w:color w:val="auto"/>
          <w:szCs w:val="32"/>
          <w:lang w:val="en-US" w:eastAsia="zh-CN"/>
        </w:rPr>
        <w:t>月</w:t>
      </w:r>
      <w:r>
        <w:rPr>
          <w:rFonts w:hint="eastAsia" w:ascii="仿宋_GB2312" w:cs="Times New Roman"/>
          <w:color w:val="auto"/>
          <w:szCs w:val="32"/>
          <w:lang w:val="en-US" w:eastAsia="zh-CN"/>
        </w:rPr>
        <w:t>6</w:t>
      </w:r>
      <w:r>
        <w:rPr>
          <w:rFonts w:hint="eastAsia" w:ascii="仿宋_GB2312" w:hAnsi="Times New Roman" w:cs="Times New Roman"/>
          <w:color w:val="auto"/>
          <w:szCs w:val="32"/>
          <w:lang w:val="en-US" w:eastAsia="zh-CN"/>
        </w:rPr>
        <w:t>日出生，住址：</w:t>
      </w:r>
      <w:r>
        <w:rPr>
          <w:rFonts w:hint="eastAsia" w:ascii="仿宋_GB2312" w:cs="Times New Roman"/>
          <w:color w:val="auto"/>
          <w:szCs w:val="32"/>
          <w:lang w:val="en-US" w:eastAsia="zh-CN"/>
        </w:rPr>
        <w:t>湖南省XX县XXX</w:t>
      </w:r>
      <w:r>
        <w:rPr>
          <w:rFonts w:hint="eastAsia" w:ascii="仿宋_GB2312" w:hAnsi="Times New Roman" w:cs="Times New Roman"/>
          <w:color w:val="auto"/>
          <w:szCs w:val="32"/>
          <w:lang w:val="en-US" w:eastAsia="zh-CN"/>
        </w:rPr>
        <w:t>。</w:t>
      </w:r>
    </w:p>
    <w:p w14:paraId="57AB0E4B">
      <w:pPr>
        <w:ind w:firstLine="640" w:firstLineChars="200"/>
        <w:rPr>
          <w:rFonts w:hint="eastAsia" w:ascii="仿宋_GB2312" w:hAnsi="Times New Roman" w:cs="Times New Roman"/>
          <w:color w:val="auto"/>
          <w:szCs w:val="32"/>
          <w:lang w:val="en-US" w:eastAsia="zh-CN"/>
        </w:rPr>
      </w:pPr>
      <w:r>
        <w:rPr>
          <w:rFonts w:hint="eastAsia" w:ascii="仿宋_GB2312" w:hAnsi="Times New Roman" w:cs="Times New Roman"/>
          <w:color w:val="auto"/>
          <w:szCs w:val="32"/>
          <w:lang w:eastAsia="zh-CN"/>
        </w:rPr>
        <w:t>申请人：</w:t>
      </w:r>
      <w:r>
        <w:rPr>
          <w:rFonts w:hint="eastAsia" w:ascii="仿宋_GB2312" w:cs="Times New Roman"/>
          <w:color w:val="auto"/>
          <w:szCs w:val="32"/>
          <w:lang w:eastAsia="zh-CN"/>
        </w:rPr>
        <w:t>代某</w:t>
      </w:r>
      <w:r>
        <w:rPr>
          <w:rFonts w:hint="eastAsia" w:ascii="仿宋_GB2312" w:hAnsi="Times New Roman" w:cs="Times New Roman"/>
          <w:color w:val="auto"/>
          <w:szCs w:val="32"/>
          <w:lang w:eastAsia="zh-CN"/>
        </w:rPr>
        <w:t>，</w:t>
      </w:r>
      <w:r>
        <w:rPr>
          <w:rFonts w:hint="eastAsia" w:ascii="仿宋_GB2312" w:cs="Times New Roman"/>
          <w:color w:val="auto"/>
          <w:szCs w:val="32"/>
          <w:lang w:eastAsia="zh-CN"/>
        </w:rPr>
        <w:t>男</w:t>
      </w:r>
      <w:r>
        <w:rPr>
          <w:rFonts w:hint="eastAsia" w:ascii="仿宋_GB2312" w:hAnsi="Times New Roman" w:cs="Times New Roman"/>
          <w:color w:val="auto"/>
          <w:szCs w:val="32"/>
          <w:lang w:eastAsia="zh-CN"/>
        </w:rPr>
        <w:t>，汉族，</w:t>
      </w:r>
      <w:r>
        <w:rPr>
          <w:rFonts w:hint="eastAsia" w:ascii="仿宋_GB2312" w:hAnsi="Times New Roman" w:cs="Times New Roman"/>
          <w:color w:val="auto"/>
          <w:szCs w:val="32"/>
          <w:lang w:val="en-US" w:eastAsia="zh-CN"/>
        </w:rPr>
        <w:t>199</w:t>
      </w:r>
      <w:r>
        <w:rPr>
          <w:rFonts w:hint="eastAsia" w:ascii="仿宋_GB2312" w:cs="Times New Roman"/>
          <w:color w:val="auto"/>
          <w:szCs w:val="32"/>
          <w:lang w:val="en-US" w:eastAsia="zh-CN"/>
        </w:rPr>
        <w:t>5</w:t>
      </w:r>
      <w:r>
        <w:rPr>
          <w:rFonts w:hint="eastAsia" w:ascii="仿宋_GB2312" w:hAnsi="Times New Roman" w:cs="Times New Roman"/>
          <w:color w:val="auto"/>
          <w:szCs w:val="32"/>
          <w:lang w:val="en-US" w:eastAsia="zh-CN"/>
        </w:rPr>
        <w:t>年</w:t>
      </w:r>
      <w:r>
        <w:rPr>
          <w:rFonts w:hint="eastAsia" w:ascii="仿宋_GB2312" w:cs="Times New Roman"/>
          <w:color w:val="auto"/>
          <w:szCs w:val="32"/>
          <w:lang w:val="en-US" w:eastAsia="zh-CN"/>
        </w:rPr>
        <w:t>8</w:t>
      </w:r>
      <w:r>
        <w:rPr>
          <w:rFonts w:hint="eastAsia" w:ascii="仿宋_GB2312" w:hAnsi="Times New Roman" w:cs="Times New Roman"/>
          <w:color w:val="auto"/>
          <w:szCs w:val="32"/>
          <w:lang w:val="en-US" w:eastAsia="zh-CN"/>
        </w:rPr>
        <w:t>月</w:t>
      </w:r>
      <w:r>
        <w:rPr>
          <w:rFonts w:hint="eastAsia" w:ascii="仿宋_GB2312" w:cs="Times New Roman"/>
          <w:color w:val="auto"/>
          <w:szCs w:val="32"/>
          <w:lang w:val="en-US" w:eastAsia="zh-CN"/>
        </w:rPr>
        <w:t>2</w:t>
      </w:r>
      <w:r>
        <w:rPr>
          <w:rFonts w:hint="eastAsia" w:ascii="仿宋_GB2312" w:hAnsi="Times New Roman" w:cs="Times New Roman"/>
          <w:color w:val="auto"/>
          <w:szCs w:val="32"/>
          <w:lang w:val="en-US" w:eastAsia="zh-CN"/>
        </w:rPr>
        <w:t>日出生，住址：</w:t>
      </w:r>
      <w:r>
        <w:rPr>
          <w:rFonts w:hint="eastAsia" w:ascii="仿宋_GB2312" w:cs="Times New Roman"/>
          <w:color w:val="auto"/>
          <w:szCs w:val="32"/>
          <w:lang w:val="en-US" w:eastAsia="zh-CN"/>
        </w:rPr>
        <w:t>湖北省XX县XXX</w:t>
      </w:r>
      <w:r>
        <w:rPr>
          <w:rFonts w:hint="eastAsia" w:ascii="仿宋_GB2312" w:hAnsi="Times New Roman" w:cs="Times New Roman"/>
          <w:color w:val="auto"/>
          <w:szCs w:val="32"/>
          <w:lang w:val="en-US" w:eastAsia="zh-CN"/>
        </w:rPr>
        <w:t>。</w:t>
      </w:r>
    </w:p>
    <w:p w14:paraId="1D2C1564">
      <w:pPr>
        <w:ind w:firstLine="640" w:firstLineChars="200"/>
        <w:jc w:val="left"/>
        <w:rPr>
          <w:rFonts w:hint="eastAsia" w:ascii="仿宋_GB2312" w:hAnsi="Times New Roman" w:cs="Times New Roman"/>
          <w:color w:val="auto"/>
          <w:szCs w:val="32"/>
          <w:lang w:val="en-US" w:eastAsia="zh-CN"/>
        </w:rPr>
      </w:pPr>
      <w:r>
        <w:rPr>
          <w:rFonts w:hint="eastAsia" w:ascii="仿宋_GB2312" w:hAnsi="Times New Roman" w:cs="Times New Roman"/>
          <w:color w:val="auto"/>
          <w:szCs w:val="32"/>
          <w:lang w:eastAsia="zh-CN"/>
        </w:rPr>
        <w:t>被申请人：</w:t>
      </w:r>
      <w:r>
        <w:rPr>
          <w:rFonts w:hint="eastAsia" w:ascii="仿宋_GB2312" w:cs="Times New Roman"/>
          <w:color w:val="auto"/>
          <w:szCs w:val="32"/>
          <w:lang w:eastAsia="zh-CN"/>
        </w:rPr>
        <w:t>XXX有限公司</w:t>
      </w:r>
      <w:r>
        <w:rPr>
          <w:rFonts w:hint="eastAsia" w:ascii="仿宋_GB2312" w:hAnsi="Times New Roman" w:cs="Times New Roman"/>
          <w:color w:val="auto"/>
          <w:szCs w:val="32"/>
          <w:lang w:eastAsia="zh-CN"/>
        </w:rPr>
        <w:t>，住所：</w:t>
      </w:r>
      <w:r>
        <w:rPr>
          <w:rFonts w:hint="eastAsia" w:ascii="仿宋_GB2312" w:cs="Times New Roman"/>
          <w:color w:val="auto"/>
          <w:szCs w:val="32"/>
          <w:lang w:eastAsia="zh-CN"/>
        </w:rPr>
        <w:t>广州市花都区</w:t>
      </w:r>
      <w:r>
        <w:rPr>
          <w:rFonts w:hint="eastAsia" w:ascii="仿宋_GB2312" w:cs="Times New Roman"/>
          <w:color w:val="auto"/>
          <w:szCs w:val="32"/>
          <w:lang w:val="en-US" w:eastAsia="zh-CN"/>
        </w:rPr>
        <w:t>XXX</w:t>
      </w:r>
      <w:r>
        <w:rPr>
          <w:rFonts w:hint="eastAsia" w:ascii="仿宋_GB2312" w:hAnsi="Times New Roman" w:cs="Times New Roman"/>
          <w:color w:val="auto"/>
          <w:szCs w:val="32"/>
          <w:lang w:val="en-US" w:eastAsia="zh-CN"/>
        </w:rPr>
        <w:t xml:space="preserve">。 </w:t>
      </w:r>
    </w:p>
    <w:p w14:paraId="2F218BE7">
      <w:pPr>
        <w:ind w:firstLine="640" w:firstLineChars="200"/>
        <w:jc w:val="left"/>
        <w:rPr>
          <w:rFonts w:hint="eastAsia" w:ascii="仿宋_GB2312" w:hAnsi="Times New Roman" w:cs="Times New Roman"/>
          <w:color w:val="auto"/>
          <w:szCs w:val="32"/>
          <w:lang w:val="en-US" w:eastAsia="zh-CN"/>
        </w:rPr>
      </w:pPr>
      <w:r>
        <w:rPr>
          <w:rFonts w:hint="eastAsia" w:ascii="仿宋_GB2312" w:hAnsi="Times New Roman" w:cs="Times New Roman"/>
          <w:color w:val="auto"/>
          <w:szCs w:val="32"/>
          <w:lang w:val="en-US" w:eastAsia="zh-CN"/>
        </w:rPr>
        <w:t>法定代表人：</w:t>
      </w:r>
      <w:r>
        <w:rPr>
          <w:rFonts w:hint="eastAsia" w:ascii="仿宋_GB2312" w:cs="Times New Roman"/>
          <w:color w:val="auto"/>
          <w:szCs w:val="32"/>
          <w:lang w:val="en-US" w:eastAsia="zh-CN"/>
        </w:rPr>
        <w:t>XXX</w:t>
      </w:r>
      <w:r>
        <w:rPr>
          <w:rFonts w:hint="eastAsia" w:ascii="仿宋_GB2312" w:hAnsi="Times New Roman" w:cs="Times New Roman"/>
          <w:color w:val="auto"/>
          <w:szCs w:val="32"/>
          <w:lang w:val="en-US" w:eastAsia="zh-CN"/>
        </w:rPr>
        <w:t>。</w:t>
      </w:r>
    </w:p>
    <w:p w14:paraId="665D777F">
      <w:pPr>
        <w:rPr>
          <w:rFonts w:hint="eastAsia"/>
          <w:color w:val="auto"/>
          <w:lang w:val="en-US" w:eastAsia="zh-CN"/>
        </w:rPr>
      </w:pPr>
      <w:r>
        <w:rPr>
          <w:rFonts w:ascii="仿宋_GB2312" w:hAnsi="宋体" w:eastAsia="仿宋_GB2312"/>
          <w:sz w:val="32"/>
          <w:szCs w:val="32"/>
        </w:rPr>
        <w:t xml:space="preserve">  </w:t>
      </w:r>
    </w:p>
    <w:p w14:paraId="3C984C46">
      <w:pPr>
        <w:ind w:firstLine="630"/>
        <w:rPr>
          <w:rFonts w:hint="eastAsia"/>
          <w:color w:val="auto"/>
        </w:rPr>
      </w:pPr>
      <w:r>
        <w:rPr>
          <w:rFonts w:hint="eastAsia"/>
          <w:color w:val="auto"/>
        </w:rPr>
        <w:t>申请人</w:t>
      </w:r>
      <w:r>
        <w:rPr>
          <w:rFonts w:hint="eastAsia" w:ascii="仿宋_GB2312" w:hAnsi="宋体"/>
          <w:sz w:val="32"/>
          <w:szCs w:val="32"/>
          <w:lang w:val="en-US" w:eastAsia="zh-CN"/>
        </w:rPr>
        <w:t>杨某、代某等2人</w:t>
      </w:r>
      <w:r>
        <w:rPr>
          <w:rFonts w:hint="eastAsia"/>
          <w:color w:val="auto"/>
        </w:rPr>
        <w:t>诉被申请人</w:t>
      </w:r>
      <w:r>
        <w:rPr>
          <w:rFonts w:hint="eastAsia" w:ascii="仿宋_GB2312" w:hAnsi="宋体"/>
          <w:sz w:val="32"/>
          <w:szCs w:val="32"/>
          <w:lang w:eastAsia="zh-CN"/>
        </w:rPr>
        <w:t>XXX有限公司</w:t>
      </w:r>
      <w:r>
        <w:rPr>
          <w:rFonts w:hint="eastAsia"/>
          <w:color w:val="auto"/>
        </w:rPr>
        <w:t>争议一案，本委依法</w:t>
      </w:r>
      <w:r>
        <w:rPr>
          <w:rFonts w:hint="eastAsia"/>
          <w:color w:val="auto"/>
          <w:lang w:eastAsia="zh-CN"/>
        </w:rPr>
        <w:t>受理并进行开庭审理</w:t>
      </w:r>
      <w:r>
        <w:rPr>
          <w:rFonts w:hint="eastAsia"/>
          <w:color w:val="auto"/>
        </w:rPr>
        <w:t>，</w:t>
      </w:r>
      <w:r>
        <w:rPr>
          <w:rFonts w:hint="eastAsia"/>
          <w:color w:val="auto"/>
          <w:lang w:eastAsia="zh-CN"/>
        </w:rPr>
        <w:t>申请人</w:t>
      </w:r>
      <w:r>
        <w:rPr>
          <w:rFonts w:hint="eastAsia" w:ascii="仿宋_GB2312" w:cs="Times New Roman"/>
          <w:color w:val="auto"/>
          <w:szCs w:val="32"/>
          <w:lang w:eastAsia="zh-CN"/>
        </w:rPr>
        <w:t>杨某、代某</w:t>
      </w:r>
      <w:r>
        <w:rPr>
          <w:rFonts w:hint="eastAsia"/>
          <w:color w:val="auto"/>
          <w:lang w:eastAsia="zh-CN"/>
        </w:rPr>
        <w:t>到庭参加庭审。</w:t>
      </w:r>
      <w:r>
        <w:rPr>
          <w:rFonts w:hint="eastAsia" w:ascii="仿宋_GB2312" w:eastAsia="仿宋_GB2312"/>
          <w:sz w:val="32"/>
          <w:szCs w:val="32"/>
        </w:rPr>
        <w:t>被申请人经依法通知后无正当理由未到庭，本委依法对其作缺席审理。</w:t>
      </w:r>
      <w:r>
        <w:rPr>
          <w:rFonts w:hint="eastAsia"/>
          <w:color w:val="auto"/>
        </w:rPr>
        <w:t>本案现已审理终结。</w:t>
      </w:r>
    </w:p>
    <w:p w14:paraId="454B06FD">
      <w:pPr>
        <w:ind w:firstLine="645"/>
        <w:rPr>
          <w:rFonts w:hint="eastAsia" w:ascii="仿宋_GB2312"/>
          <w:color w:val="auto"/>
          <w:szCs w:val="32"/>
          <w:lang w:val="en-US" w:eastAsia="zh-CN"/>
        </w:rPr>
      </w:pPr>
      <w:r>
        <w:rPr>
          <w:rFonts w:hint="eastAsia" w:ascii="Times New Roman" w:hAnsi="Times New Roman" w:eastAsia="仿宋_GB2312" w:cs="Times New Roman"/>
          <w:color w:val="auto"/>
          <w:kern w:val="2"/>
          <w:sz w:val="32"/>
          <w:szCs w:val="24"/>
          <w:lang w:val="en-US" w:eastAsia="zh-CN" w:bidi="ar-SA"/>
        </w:rPr>
        <w:t>申请人诉称：申请人</w:t>
      </w:r>
      <w:r>
        <w:rPr>
          <w:rFonts w:hint="eastAsia" w:ascii="仿宋_GB2312" w:hAnsi="宋体"/>
          <w:sz w:val="32"/>
          <w:szCs w:val="32"/>
          <w:lang w:val="en-US" w:eastAsia="zh-CN"/>
        </w:rPr>
        <w:t>杨某、代某等2人</w:t>
      </w:r>
      <w:r>
        <w:rPr>
          <w:rFonts w:hint="eastAsia" w:cs="Times New Roman"/>
          <w:color w:val="auto"/>
          <w:kern w:val="2"/>
          <w:sz w:val="32"/>
          <w:szCs w:val="24"/>
          <w:lang w:val="en-US" w:eastAsia="zh-CN" w:bidi="ar-SA"/>
        </w:rPr>
        <w:t>入职到被申请人单位工作，均没有签订劳动合同，被申请人也没有为申请人</w:t>
      </w:r>
      <w:r>
        <w:rPr>
          <w:rFonts w:hint="eastAsia" w:ascii="仿宋_GB2312" w:hAnsi="宋体"/>
          <w:sz w:val="32"/>
          <w:szCs w:val="32"/>
          <w:lang w:val="en-US" w:eastAsia="zh-CN"/>
        </w:rPr>
        <w:t>杨某、代某等2人</w:t>
      </w:r>
      <w:r>
        <w:rPr>
          <w:rFonts w:hint="eastAsia" w:cs="Times New Roman"/>
          <w:color w:val="auto"/>
          <w:kern w:val="2"/>
          <w:sz w:val="32"/>
          <w:szCs w:val="24"/>
          <w:lang w:val="en-US" w:eastAsia="zh-CN" w:bidi="ar-SA"/>
        </w:rPr>
        <w:t>购买社保。故</w:t>
      </w:r>
      <w:r>
        <w:rPr>
          <w:rFonts w:hint="eastAsia" w:ascii="Times New Roman" w:hAnsi="Times New Roman" w:eastAsia="仿宋_GB2312" w:cs="Times New Roman"/>
          <w:color w:val="auto"/>
          <w:kern w:val="2"/>
          <w:sz w:val="32"/>
          <w:szCs w:val="24"/>
          <w:lang w:val="en-US" w:eastAsia="zh-CN" w:bidi="ar-SA"/>
        </w:rPr>
        <w:t>提出仲裁申请：</w:t>
      </w:r>
      <w:r>
        <w:rPr>
          <w:rFonts w:hint="eastAsia" w:cs="Times New Roman"/>
          <w:color w:val="auto"/>
          <w:kern w:val="2"/>
          <w:sz w:val="32"/>
          <w:szCs w:val="24"/>
          <w:lang w:val="en-US" w:eastAsia="zh-CN" w:bidi="ar-SA"/>
        </w:rPr>
        <w:t>一、</w:t>
      </w:r>
      <w:r>
        <w:rPr>
          <w:rFonts w:hint="eastAsia" w:ascii="仿宋_GB2312"/>
          <w:color w:val="auto"/>
          <w:szCs w:val="32"/>
          <w:lang w:val="en-US" w:eastAsia="zh-CN"/>
        </w:rPr>
        <w:t>要求被申请人支付申请人</w:t>
      </w:r>
      <w:r>
        <w:rPr>
          <w:rFonts w:hint="eastAsia" w:ascii="仿宋_GB2312"/>
          <w:color w:val="auto"/>
          <w:szCs w:val="32"/>
          <w:lang w:eastAsia="zh-CN"/>
        </w:rPr>
        <w:t>杨某</w:t>
      </w:r>
      <w:r>
        <w:rPr>
          <w:rFonts w:hint="eastAsia" w:ascii="仿宋_GB2312"/>
          <w:color w:val="auto"/>
          <w:szCs w:val="32"/>
          <w:lang w:val="en-US" w:eastAsia="zh-CN"/>
        </w:rPr>
        <w:t>2024年6月13日起至2024年7月7日克扣或拖欠工资4200元；二、要求被申请人支付申请人</w:t>
      </w:r>
      <w:r>
        <w:rPr>
          <w:rFonts w:hint="eastAsia" w:ascii="仿宋_GB2312"/>
          <w:color w:val="auto"/>
          <w:szCs w:val="32"/>
          <w:lang w:eastAsia="zh-CN"/>
        </w:rPr>
        <w:t>代某</w:t>
      </w:r>
      <w:r>
        <w:rPr>
          <w:rFonts w:hint="eastAsia" w:ascii="仿宋_GB2312"/>
          <w:color w:val="auto"/>
          <w:szCs w:val="32"/>
          <w:lang w:val="en-US" w:eastAsia="zh-CN"/>
        </w:rPr>
        <w:t>2024年5月1日起至2024年7月6日克扣或拖欠工资5800元。</w:t>
      </w:r>
    </w:p>
    <w:p w14:paraId="7FA0050C">
      <w:pPr>
        <w:ind w:firstLine="640" w:firstLineChars="200"/>
        <w:rPr>
          <w:rFonts w:hint="eastAsia" w:ascii="仿宋_GB2312"/>
          <w:color w:val="auto"/>
          <w:szCs w:val="32"/>
          <w:lang w:val="en-US" w:eastAsia="zh-CN"/>
        </w:rPr>
      </w:pPr>
      <w:r>
        <w:rPr>
          <w:rFonts w:hint="eastAsia" w:ascii="仿宋_GB2312" w:eastAsia="仿宋_GB2312"/>
          <w:sz w:val="32"/>
          <w:szCs w:val="32"/>
        </w:rPr>
        <w:t>被申请人未予答辩也未提交证据。</w:t>
      </w:r>
    </w:p>
    <w:p w14:paraId="346E4D57">
      <w:pPr>
        <w:ind w:firstLine="640" w:firstLineChars="200"/>
        <w:rPr>
          <w:rFonts w:hint="eastAsia" w:ascii="仿宋_GB2312" w:eastAsia="仿宋_GB2312"/>
          <w:b w:val="0"/>
          <w:bCs w:val="0"/>
          <w:sz w:val="32"/>
          <w:szCs w:val="32"/>
        </w:rPr>
      </w:pPr>
      <w:r>
        <w:rPr>
          <w:rFonts w:hint="eastAsia" w:ascii="仿宋_GB2312" w:eastAsia="仿宋_GB2312"/>
          <w:b w:val="0"/>
          <w:bCs w:val="0"/>
          <w:sz w:val="32"/>
          <w:szCs w:val="32"/>
        </w:rPr>
        <w:t>本委审理查明</w:t>
      </w:r>
      <w:r>
        <w:rPr>
          <w:rFonts w:hint="eastAsia" w:ascii="仿宋_GB2312"/>
          <w:b w:val="0"/>
          <w:bCs w:val="0"/>
          <w:sz w:val="32"/>
          <w:szCs w:val="32"/>
          <w:lang w:eastAsia="zh-CN"/>
        </w:rPr>
        <w:t>：</w:t>
      </w:r>
      <w:r>
        <w:rPr>
          <w:rFonts w:hint="eastAsia" w:ascii="仿宋_GB2312" w:eastAsia="仿宋_GB2312"/>
          <w:b w:val="0"/>
          <w:bCs w:val="0"/>
          <w:sz w:val="32"/>
          <w:szCs w:val="32"/>
        </w:rPr>
        <w:t>申请人</w:t>
      </w:r>
      <w:r>
        <w:rPr>
          <w:rFonts w:hint="eastAsia" w:ascii="仿宋_GB2312"/>
          <w:b w:val="0"/>
          <w:bCs w:val="0"/>
          <w:sz w:val="32"/>
          <w:szCs w:val="32"/>
          <w:lang w:eastAsia="zh-CN"/>
        </w:rPr>
        <w:t>杨某、代某等</w:t>
      </w:r>
      <w:r>
        <w:rPr>
          <w:rFonts w:hint="eastAsia" w:ascii="仿宋_GB2312"/>
          <w:b w:val="0"/>
          <w:bCs w:val="0"/>
          <w:sz w:val="32"/>
          <w:szCs w:val="32"/>
          <w:lang w:val="en-US" w:eastAsia="zh-CN"/>
        </w:rPr>
        <w:t>2人</w:t>
      </w:r>
      <w:r>
        <w:rPr>
          <w:rFonts w:hint="eastAsia" w:ascii="仿宋_GB2312" w:eastAsia="仿宋_GB2312"/>
          <w:b w:val="0"/>
          <w:bCs w:val="0"/>
          <w:sz w:val="32"/>
          <w:szCs w:val="32"/>
        </w:rPr>
        <w:t>于</w:t>
      </w:r>
      <w:r>
        <w:rPr>
          <w:rFonts w:hint="eastAsia" w:ascii="仿宋_GB2312"/>
          <w:b w:val="0"/>
          <w:bCs w:val="0"/>
          <w:sz w:val="32"/>
          <w:szCs w:val="32"/>
          <w:lang w:eastAsia="zh-CN"/>
        </w:rPr>
        <w:t>202</w:t>
      </w:r>
      <w:r>
        <w:rPr>
          <w:rFonts w:hint="eastAsia" w:ascii="仿宋_GB2312"/>
          <w:b w:val="0"/>
          <w:bCs w:val="0"/>
          <w:sz w:val="32"/>
          <w:szCs w:val="32"/>
          <w:lang w:val="en-US" w:eastAsia="zh-CN"/>
        </w:rPr>
        <w:t>4</w:t>
      </w:r>
      <w:r>
        <w:rPr>
          <w:rFonts w:hint="eastAsia" w:ascii="仿宋_GB2312" w:eastAsia="仿宋_GB2312"/>
          <w:b w:val="0"/>
          <w:bCs w:val="0"/>
          <w:sz w:val="32"/>
          <w:szCs w:val="32"/>
        </w:rPr>
        <w:t>年</w:t>
      </w:r>
      <w:r>
        <w:rPr>
          <w:rFonts w:hint="eastAsia" w:ascii="仿宋_GB2312"/>
          <w:b w:val="0"/>
          <w:bCs w:val="0"/>
          <w:sz w:val="32"/>
          <w:szCs w:val="32"/>
          <w:lang w:val="en-US" w:eastAsia="zh-CN"/>
        </w:rPr>
        <w:t>7</w:t>
      </w:r>
      <w:r>
        <w:rPr>
          <w:rFonts w:hint="eastAsia" w:ascii="仿宋_GB2312" w:eastAsia="仿宋_GB2312"/>
          <w:b w:val="0"/>
          <w:bCs w:val="0"/>
          <w:sz w:val="32"/>
          <w:szCs w:val="32"/>
        </w:rPr>
        <w:t>月</w:t>
      </w:r>
      <w:r>
        <w:rPr>
          <w:rFonts w:hint="eastAsia" w:ascii="仿宋_GB2312"/>
          <w:b w:val="0"/>
          <w:bCs w:val="0"/>
          <w:sz w:val="32"/>
          <w:szCs w:val="32"/>
          <w:lang w:val="en-US" w:eastAsia="zh-CN"/>
        </w:rPr>
        <w:t>9</w:t>
      </w:r>
      <w:r>
        <w:rPr>
          <w:rFonts w:hint="eastAsia" w:ascii="仿宋_GB2312" w:eastAsia="仿宋_GB2312"/>
          <w:b w:val="0"/>
          <w:bCs w:val="0"/>
          <w:sz w:val="32"/>
          <w:szCs w:val="32"/>
        </w:rPr>
        <w:t>日向本委申请劳动仲裁。</w:t>
      </w:r>
    </w:p>
    <w:p w14:paraId="07210D21">
      <w:pPr>
        <w:ind w:firstLine="640" w:firstLineChars="200"/>
        <w:rPr>
          <w:rFonts w:hint="eastAsia" w:ascii="仿宋_GB2312" w:cs="Times New Roman"/>
          <w:color w:val="auto"/>
          <w:szCs w:val="32"/>
          <w:lang w:val="en-US" w:eastAsia="zh-CN"/>
        </w:rPr>
      </w:pPr>
      <w:r>
        <w:rPr>
          <w:rFonts w:hint="eastAsia" w:ascii="仿宋_GB2312"/>
          <w:b w:val="0"/>
          <w:bCs w:val="0"/>
          <w:sz w:val="32"/>
          <w:szCs w:val="32"/>
          <w:lang w:eastAsia="zh-CN"/>
        </w:rPr>
        <w:t>申请人杨某主张</w:t>
      </w:r>
      <w:r>
        <w:rPr>
          <w:rFonts w:hint="eastAsia" w:ascii="仿宋_GB2312" w:hAnsi="Times New Roman" w:cs="Times New Roman"/>
          <w:b w:val="0"/>
          <w:bCs w:val="0"/>
          <w:color w:val="auto"/>
          <w:szCs w:val="32"/>
          <w:lang w:eastAsia="zh-CN"/>
        </w:rPr>
        <w:t>于</w:t>
      </w:r>
      <w:r>
        <w:rPr>
          <w:rFonts w:hint="eastAsia" w:ascii="仿宋_GB2312" w:hAnsi="Times New Roman" w:cs="Times New Roman"/>
          <w:b w:val="0"/>
          <w:bCs w:val="0"/>
          <w:color w:val="auto"/>
          <w:szCs w:val="32"/>
          <w:lang w:val="en-US" w:eastAsia="zh-CN"/>
        </w:rPr>
        <w:t>2024年6月12日通过BOSS直聘软件应聘到被申请人单位，由被申请人法定代表人</w:t>
      </w:r>
      <w:r>
        <w:rPr>
          <w:rFonts w:hint="eastAsia" w:ascii="仿宋_GB2312" w:cs="Times New Roman"/>
          <w:b w:val="0"/>
          <w:bCs w:val="0"/>
          <w:color w:val="auto"/>
          <w:szCs w:val="32"/>
          <w:lang w:val="en-US" w:eastAsia="zh-CN"/>
        </w:rPr>
        <w:t>杨某</w:t>
      </w:r>
      <w:r>
        <w:rPr>
          <w:rFonts w:hint="eastAsia" w:ascii="仿宋_GB2312" w:hAnsi="Times New Roman" w:cs="Times New Roman"/>
          <w:b w:val="0"/>
          <w:bCs w:val="0"/>
          <w:color w:val="auto"/>
          <w:szCs w:val="32"/>
          <w:lang w:val="en-US" w:eastAsia="zh-CN"/>
        </w:rPr>
        <w:t>联系并面试申请人，申请人于2024年6月13日通过面试并入职到被申请人单位工作，工作岗位是健身教练，双方没有签订劳动合同，被申请人没有为其购买社保，最后工作日是2024年7月6日，未办理离职手续。工作地点在</w:t>
      </w:r>
      <w:r>
        <w:rPr>
          <w:rFonts w:hint="eastAsia" w:ascii="仿宋_GB2312" w:cs="Times New Roman"/>
          <w:color w:val="auto"/>
          <w:szCs w:val="32"/>
          <w:lang w:eastAsia="zh-CN"/>
        </w:rPr>
        <w:t>广州市花都区</w:t>
      </w:r>
      <w:r>
        <w:rPr>
          <w:rFonts w:hint="eastAsia" w:ascii="仿宋_GB2312" w:cs="Times New Roman"/>
          <w:color w:val="auto"/>
          <w:szCs w:val="32"/>
          <w:lang w:val="en-US" w:eastAsia="zh-CN"/>
        </w:rPr>
        <w:t>XX</w:t>
      </w:r>
      <w:r>
        <w:rPr>
          <w:rFonts w:hint="eastAsia" w:ascii="仿宋_GB2312" w:cs="Times New Roman"/>
          <w:color w:val="auto"/>
          <w:szCs w:val="32"/>
          <w:lang w:eastAsia="zh-CN"/>
        </w:rPr>
        <w:t>路</w:t>
      </w:r>
      <w:r>
        <w:rPr>
          <w:rFonts w:hint="eastAsia" w:ascii="仿宋_GB2312" w:cs="Times New Roman"/>
          <w:color w:val="auto"/>
          <w:szCs w:val="32"/>
          <w:lang w:val="en-US" w:eastAsia="zh-CN"/>
        </w:rPr>
        <w:t>XX号，工作接受被申请人法定代表人杨某的管理。</w:t>
      </w:r>
    </w:p>
    <w:p w14:paraId="67586468">
      <w:pPr>
        <w:ind w:firstLine="640" w:firstLineChars="200"/>
        <w:rPr>
          <w:rFonts w:hint="eastAsia" w:ascii="仿宋_GB2312"/>
          <w:color w:val="auto"/>
          <w:szCs w:val="32"/>
          <w:lang w:val="en-US" w:eastAsia="zh-CN"/>
        </w:rPr>
      </w:pPr>
      <w:r>
        <w:rPr>
          <w:rFonts w:hint="eastAsia" w:ascii="仿宋_GB2312"/>
          <w:color w:val="auto"/>
          <w:szCs w:val="32"/>
        </w:rPr>
        <w:t>申请人</w:t>
      </w:r>
      <w:r>
        <w:rPr>
          <w:rFonts w:hint="eastAsia" w:ascii="仿宋_GB2312"/>
          <w:color w:val="auto"/>
          <w:szCs w:val="32"/>
          <w:lang w:eastAsia="zh-CN"/>
        </w:rPr>
        <w:t>杨某主张工资是底薪</w:t>
      </w:r>
      <w:r>
        <w:rPr>
          <w:rFonts w:hint="eastAsia" w:ascii="仿宋_GB2312"/>
          <w:color w:val="auto"/>
          <w:szCs w:val="32"/>
          <w:lang w:val="en-US" w:eastAsia="zh-CN"/>
        </w:rPr>
        <w:t>3000元+课提费（一对一的情况下是按照单节课价的40%，周六日会有一对多的情况，5人以下是按照60元/节，6人以上是按照80元/节）+销售提成（按照销售课程价格的10%）</w:t>
      </w:r>
      <w:r>
        <w:rPr>
          <w:rFonts w:hint="eastAsia" w:ascii="仿宋_GB2312"/>
          <w:color w:val="auto"/>
          <w:szCs w:val="32"/>
          <w:lang w:eastAsia="zh-CN"/>
        </w:rPr>
        <w:t>组成，工资通过被申请人法定代表人杨某使用的微信和支付宝转账方式发放，有工资表核对，但领取工资不需要签名，</w:t>
      </w:r>
      <w:r>
        <w:rPr>
          <w:rFonts w:hint="eastAsia" w:ascii="仿宋_GB2312"/>
          <w:color w:val="auto"/>
          <w:szCs w:val="32"/>
        </w:rPr>
        <w:t>上班</w:t>
      </w:r>
      <w:r>
        <w:rPr>
          <w:rFonts w:hint="eastAsia" w:ascii="仿宋_GB2312"/>
          <w:color w:val="auto"/>
          <w:szCs w:val="32"/>
          <w:lang w:eastAsia="zh-CN"/>
        </w:rPr>
        <w:t>需</w:t>
      </w:r>
      <w:r>
        <w:rPr>
          <w:rFonts w:hint="eastAsia" w:ascii="仿宋_GB2312"/>
          <w:color w:val="auto"/>
          <w:szCs w:val="32"/>
        </w:rPr>
        <w:t>要</w:t>
      </w:r>
      <w:r>
        <w:rPr>
          <w:rFonts w:hint="eastAsia" w:ascii="仿宋_GB2312"/>
          <w:color w:val="auto"/>
          <w:szCs w:val="32"/>
          <w:lang w:eastAsia="zh-CN"/>
        </w:rPr>
        <w:t>人工</w:t>
      </w:r>
      <w:r>
        <w:rPr>
          <w:rFonts w:hint="eastAsia" w:ascii="仿宋_GB2312"/>
          <w:color w:val="auto"/>
          <w:szCs w:val="32"/>
        </w:rPr>
        <w:t>考勤</w:t>
      </w:r>
      <w:r>
        <w:rPr>
          <w:rFonts w:hint="eastAsia" w:ascii="仿宋_GB2312"/>
          <w:color w:val="auto"/>
          <w:szCs w:val="32"/>
          <w:lang w:val="en-US" w:eastAsia="zh-CN"/>
        </w:rPr>
        <w:t>。上班时间是周一至周五是下午3点30分至晚上9点，周六至周日是早上9点至12点，下午3点至晚上9点，每月休息4天。</w:t>
      </w:r>
    </w:p>
    <w:p w14:paraId="6798FEA4">
      <w:pPr>
        <w:ind w:firstLine="645"/>
        <w:rPr>
          <w:rFonts w:hint="eastAsia" w:ascii="仿宋_GB2312"/>
          <w:color w:val="auto"/>
          <w:szCs w:val="32"/>
          <w:lang w:val="en-US" w:eastAsia="zh-CN"/>
        </w:rPr>
      </w:pPr>
      <w:r>
        <w:rPr>
          <w:rFonts w:hint="eastAsia" w:ascii="仿宋_GB2312"/>
          <w:color w:val="auto"/>
          <w:szCs w:val="32"/>
          <w:lang w:val="en-US" w:eastAsia="zh-CN"/>
        </w:rPr>
        <w:t>申请人杨某主张被申请人支付2024年6月13日起至2024年7月7日克扣或拖欠工资4200元。</w:t>
      </w:r>
    </w:p>
    <w:p w14:paraId="65BF7418">
      <w:pPr>
        <w:ind w:firstLine="640" w:firstLineChars="200"/>
        <w:rPr>
          <w:rFonts w:hint="eastAsia" w:ascii="仿宋_GB2312" w:cs="Times New Roman"/>
          <w:color w:val="auto"/>
          <w:szCs w:val="32"/>
          <w:lang w:val="en-US" w:eastAsia="zh-CN"/>
        </w:rPr>
      </w:pPr>
      <w:r>
        <w:rPr>
          <w:rFonts w:hint="eastAsia" w:ascii="仿宋_GB2312" w:hAnsi="Times New Roman" w:cs="Times New Roman"/>
          <w:b w:val="0"/>
          <w:bCs w:val="0"/>
          <w:color w:val="auto"/>
          <w:szCs w:val="32"/>
          <w:lang w:eastAsia="zh-CN"/>
        </w:rPr>
        <w:t>申请人</w:t>
      </w:r>
      <w:r>
        <w:rPr>
          <w:rFonts w:hint="eastAsia" w:ascii="仿宋_GB2312"/>
          <w:color w:val="auto"/>
          <w:szCs w:val="32"/>
          <w:lang w:eastAsia="zh-CN"/>
        </w:rPr>
        <w:t>代某主张</w:t>
      </w:r>
      <w:r>
        <w:rPr>
          <w:rFonts w:hint="eastAsia" w:ascii="仿宋_GB2312" w:hAnsi="Times New Roman" w:cs="Times New Roman"/>
          <w:b w:val="0"/>
          <w:bCs w:val="0"/>
          <w:color w:val="auto"/>
          <w:szCs w:val="32"/>
          <w:lang w:eastAsia="zh-CN"/>
        </w:rPr>
        <w:t>于</w:t>
      </w:r>
      <w:r>
        <w:rPr>
          <w:rFonts w:hint="eastAsia" w:ascii="仿宋_GB2312" w:hAnsi="Times New Roman" w:cs="Times New Roman"/>
          <w:b w:val="0"/>
          <w:bCs w:val="0"/>
          <w:color w:val="auto"/>
          <w:szCs w:val="32"/>
          <w:lang w:val="en-US" w:eastAsia="zh-CN"/>
        </w:rPr>
        <w:t>2024年3月31日直接</w:t>
      </w:r>
      <w:r>
        <w:rPr>
          <w:rFonts w:hint="eastAsia" w:ascii="仿宋_GB2312" w:cs="Times New Roman"/>
          <w:b w:val="0"/>
          <w:bCs w:val="0"/>
          <w:color w:val="auto"/>
          <w:szCs w:val="32"/>
          <w:lang w:val="en-US" w:eastAsia="zh-CN"/>
        </w:rPr>
        <w:t>到</w:t>
      </w:r>
      <w:r>
        <w:rPr>
          <w:rFonts w:hint="eastAsia" w:ascii="仿宋_GB2312" w:hAnsi="Times New Roman" w:cs="Times New Roman"/>
          <w:b w:val="0"/>
          <w:bCs w:val="0"/>
          <w:color w:val="auto"/>
          <w:szCs w:val="32"/>
          <w:lang w:val="en-US" w:eastAsia="zh-CN"/>
        </w:rPr>
        <w:t>被申请人门店，与被申请人法定代表人</w:t>
      </w:r>
      <w:r>
        <w:rPr>
          <w:rFonts w:hint="eastAsia" w:ascii="仿宋_GB2312" w:cs="Times New Roman"/>
          <w:b w:val="0"/>
          <w:bCs w:val="0"/>
          <w:color w:val="auto"/>
          <w:szCs w:val="32"/>
          <w:lang w:val="en-US" w:eastAsia="zh-CN"/>
        </w:rPr>
        <w:t>杨某</w:t>
      </w:r>
      <w:r>
        <w:rPr>
          <w:rFonts w:hint="eastAsia" w:ascii="仿宋_GB2312" w:hAnsi="Times New Roman" w:cs="Times New Roman"/>
          <w:b w:val="0"/>
          <w:bCs w:val="0"/>
          <w:color w:val="auto"/>
          <w:szCs w:val="32"/>
          <w:lang w:val="en-US" w:eastAsia="zh-CN"/>
        </w:rPr>
        <w:t>的姑姑沟通，2024年4月1日与被申请人法定代表人</w:t>
      </w:r>
      <w:r>
        <w:rPr>
          <w:rFonts w:hint="eastAsia" w:ascii="仿宋_GB2312" w:cs="Times New Roman"/>
          <w:b w:val="0"/>
          <w:bCs w:val="0"/>
          <w:color w:val="auto"/>
          <w:szCs w:val="32"/>
          <w:lang w:val="en-US" w:eastAsia="zh-CN"/>
        </w:rPr>
        <w:t>杨某</w:t>
      </w:r>
      <w:r>
        <w:rPr>
          <w:rFonts w:hint="eastAsia" w:ascii="仿宋_GB2312" w:hAnsi="Times New Roman" w:cs="Times New Roman"/>
          <w:b w:val="0"/>
          <w:bCs w:val="0"/>
          <w:color w:val="auto"/>
          <w:szCs w:val="32"/>
          <w:lang w:val="en-US" w:eastAsia="zh-CN"/>
        </w:rPr>
        <w:t>交流，4月2日正式入职到被申请人单位工作，工作岗位是教务老师，双方没有签订劳动合同，被申请人没有为其购买社保，最后工作日是2024年7月6日，未办理离职手续。工作地点在</w:t>
      </w:r>
      <w:r>
        <w:rPr>
          <w:rFonts w:hint="eastAsia" w:ascii="仿宋_GB2312" w:cs="Times New Roman"/>
          <w:color w:val="auto"/>
          <w:szCs w:val="32"/>
          <w:lang w:eastAsia="zh-CN"/>
        </w:rPr>
        <w:t>广州市花都区</w:t>
      </w:r>
      <w:r>
        <w:rPr>
          <w:rFonts w:hint="eastAsia" w:ascii="仿宋_GB2312" w:cs="Times New Roman"/>
          <w:color w:val="auto"/>
          <w:szCs w:val="32"/>
          <w:lang w:val="en-US" w:eastAsia="zh-CN"/>
        </w:rPr>
        <w:t>XX</w:t>
      </w:r>
      <w:r>
        <w:rPr>
          <w:rFonts w:hint="eastAsia" w:ascii="仿宋_GB2312" w:cs="Times New Roman"/>
          <w:color w:val="auto"/>
          <w:szCs w:val="32"/>
          <w:lang w:eastAsia="zh-CN"/>
        </w:rPr>
        <w:t>路</w:t>
      </w:r>
      <w:r>
        <w:rPr>
          <w:rFonts w:hint="eastAsia" w:ascii="仿宋_GB2312" w:cs="Times New Roman"/>
          <w:color w:val="auto"/>
          <w:szCs w:val="32"/>
          <w:lang w:val="en-US" w:eastAsia="zh-CN"/>
        </w:rPr>
        <w:t>XX号，工作接受被申请人法定代表人杨某的管理。</w:t>
      </w:r>
    </w:p>
    <w:p w14:paraId="777B826D">
      <w:pPr>
        <w:ind w:firstLine="640" w:firstLineChars="200"/>
        <w:rPr>
          <w:rFonts w:hint="eastAsia" w:ascii="仿宋_GB2312" w:cs="Times New Roman"/>
          <w:color w:val="auto"/>
          <w:szCs w:val="32"/>
          <w:lang w:val="en-US" w:eastAsia="zh-CN"/>
        </w:rPr>
      </w:pPr>
      <w:r>
        <w:rPr>
          <w:rFonts w:hint="eastAsia" w:ascii="仿宋_GB2312"/>
          <w:color w:val="auto"/>
          <w:szCs w:val="32"/>
        </w:rPr>
        <w:t>申请人</w:t>
      </w:r>
      <w:r>
        <w:rPr>
          <w:rFonts w:hint="eastAsia" w:ascii="仿宋_GB2312"/>
          <w:color w:val="auto"/>
          <w:szCs w:val="32"/>
          <w:lang w:eastAsia="zh-CN"/>
        </w:rPr>
        <w:t>代某主张工资是底薪</w:t>
      </w:r>
      <w:r>
        <w:rPr>
          <w:rFonts w:hint="eastAsia" w:ascii="仿宋_GB2312"/>
          <w:color w:val="auto"/>
          <w:szCs w:val="32"/>
          <w:lang w:val="en-US" w:eastAsia="zh-CN"/>
        </w:rPr>
        <w:t>1000元+课提费（一对一的情况下是按照单节课价的40%，周六日会有一对多的情况，5人以下是按照60元/节，6人以上是按照80元/节）+销售提成（按照销售课程价格的10%）</w:t>
      </w:r>
      <w:r>
        <w:rPr>
          <w:rFonts w:hint="eastAsia" w:ascii="仿宋_GB2312"/>
          <w:color w:val="auto"/>
          <w:szCs w:val="32"/>
          <w:lang w:eastAsia="zh-CN"/>
        </w:rPr>
        <w:t>组成，工资通过被申请人法定代表人杨某使用的微信和支付宝转账方式发放，有工资表核对，但领取工资不需要签名，</w:t>
      </w:r>
      <w:r>
        <w:rPr>
          <w:rFonts w:hint="eastAsia" w:ascii="仿宋_GB2312"/>
          <w:color w:val="auto"/>
          <w:szCs w:val="32"/>
        </w:rPr>
        <w:t>上班</w:t>
      </w:r>
      <w:r>
        <w:rPr>
          <w:rFonts w:hint="eastAsia" w:ascii="仿宋_GB2312"/>
          <w:color w:val="auto"/>
          <w:szCs w:val="32"/>
          <w:lang w:eastAsia="zh-CN"/>
        </w:rPr>
        <w:t>需</w:t>
      </w:r>
      <w:r>
        <w:rPr>
          <w:rFonts w:hint="eastAsia" w:ascii="仿宋_GB2312"/>
          <w:color w:val="auto"/>
          <w:szCs w:val="32"/>
        </w:rPr>
        <w:t>要</w:t>
      </w:r>
      <w:r>
        <w:rPr>
          <w:rFonts w:hint="eastAsia" w:ascii="仿宋_GB2312"/>
          <w:color w:val="auto"/>
          <w:szCs w:val="32"/>
          <w:lang w:eastAsia="zh-CN"/>
        </w:rPr>
        <w:t>人工</w:t>
      </w:r>
      <w:r>
        <w:rPr>
          <w:rFonts w:hint="eastAsia" w:ascii="仿宋_GB2312"/>
          <w:color w:val="auto"/>
          <w:szCs w:val="32"/>
        </w:rPr>
        <w:t>考勤</w:t>
      </w:r>
      <w:r>
        <w:rPr>
          <w:rFonts w:hint="eastAsia" w:ascii="仿宋_GB2312"/>
          <w:color w:val="auto"/>
          <w:szCs w:val="32"/>
          <w:lang w:val="en-US" w:eastAsia="zh-CN"/>
        </w:rPr>
        <w:t>。上班时间是周一至周五是下午3点30分至晚上9点，周六至周日是早上9点至12点，下午3点至晚上9点，每月休息4天。</w:t>
      </w:r>
    </w:p>
    <w:p w14:paraId="7B6488F3">
      <w:pPr>
        <w:ind w:firstLine="645"/>
        <w:rPr>
          <w:rFonts w:hint="eastAsia" w:ascii="仿宋_GB2312"/>
          <w:color w:val="auto"/>
          <w:szCs w:val="32"/>
          <w:lang w:val="en-US" w:eastAsia="zh-CN"/>
        </w:rPr>
      </w:pPr>
      <w:r>
        <w:rPr>
          <w:rFonts w:hint="eastAsia" w:ascii="仿宋_GB2312"/>
          <w:color w:val="auto"/>
          <w:szCs w:val="32"/>
          <w:lang w:val="en-US" w:eastAsia="zh-CN"/>
        </w:rPr>
        <w:t>申请人</w:t>
      </w:r>
      <w:r>
        <w:rPr>
          <w:rFonts w:hint="eastAsia" w:ascii="仿宋_GB2312"/>
          <w:color w:val="auto"/>
          <w:szCs w:val="32"/>
          <w:lang w:eastAsia="zh-CN"/>
        </w:rPr>
        <w:t>代某主张要求被申请人支付</w:t>
      </w:r>
      <w:r>
        <w:rPr>
          <w:rFonts w:hint="eastAsia" w:ascii="仿宋_GB2312"/>
          <w:color w:val="auto"/>
          <w:szCs w:val="32"/>
          <w:lang w:val="en-US" w:eastAsia="zh-CN"/>
        </w:rPr>
        <w:t>2024年5月1日起至2024年7月6日克扣或拖欠工资5800元。</w:t>
      </w:r>
    </w:p>
    <w:p w14:paraId="244B74BF">
      <w:pPr>
        <w:ind w:firstLine="645"/>
        <w:rPr>
          <w:rFonts w:hint="eastAsia" w:ascii="仿宋_GB2312"/>
          <w:color w:val="auto"/>
          <w:szCs w:val="32"/>
          <w:lang w:val="en-US" w:eastAsia="zh-CN"/>
        </w:rPr>
      </w:pPr>
      <w:r>
        <w:rPr>
          <w:rFonts w:hint="eastAsia" w:ascii="仿宋_GB2312"/>
          <w:color w:val="auto"/>
          <w:szCs w:val="32"/>
          <w:lang w:val="en-US" w:eastAsia="zh-CN"/>
        </w:rPr>
        <w:t>申请人杨某、代某主张某通过微信向被申请人追讨过工资，但是被申请人均没有回复信息，后面因被申请人门店关门，两申请人于2024年7月7日11点23分向公安机关报警，有报警回执，站前派出所工作人员回复让两申请人与被申请人微信沟通，但被申请人仍未回复。</w:t>
      </w:r>
    </w:p>
    <w:p w14:paraId="06EFB0C2">
      <w:pPr>
        <w:numPr>
          <w:ilvl w:val="0"/>
          <w:numId w:val="0"/>
        </w:numPr>
        <w:ind w:firstLine="640" w:firstLineChars="200"/>
        <w:rPr>
          <w:rFonts w:hint="default" w:ascii="仿宋_GB2312" w:hAnsi="Times New Roman" w:cs="Times New Roman"/>
          <w:color w:val="auto"/>
          <w:szCs w:val="32"/>
          <w:lang w:val="en-US" w:eastAsia="zh-CN"/>
        </w:rPr>
      </w:pPr>
      <w:r>
        <w:rPr>
          <w:rFonts w:hint="eastAsia" w:ascii="仿宋_GB2312"/>
          <w:color w:val="auto"/>
          <w:szCs w:val="32"/>
          <w:lang w:val="en-US" w:eastAsia="zh-CN"/>
        </w:rPr>
        <w:t>申请人杨某、代某为证明其主张，向本委提交如下证据：</w:t>
      </w:r>
      <w:r>
        <w:rPr>
          <w:rFonts w:hint="eastAsia" w:ascii="仿宋_GB2312" w:hAnsi="Times New Roman" w:cs="Times New Roman"/>
          <w:color w:val="auto"/>
          <w:szCs w:val="32"/>
        </w:rPr>
        <w:t>申</w:t>
      </w:r>
      <w:r>
        <w:rPr>
          <w:rFonts w:hint="eastAsia" w:ascii="仿宋_GB2312" w:hAnsi="Times New Roman" w:cs="Times New Roman"/>
          <w:color w:val="auto"/>
          <w:szCs w:val="32"/>
          <w:lang w:eastAsia="zh-CN"/>
        </w:rPr>
        <w:t>请人提交的证据：</w:t>
      </w:r>
      <w:r>
        <w:rPr>
          <w:rFonts w:hint="eastAsia" w:ascii="仿宋_GB2312" w:hAnsi="Times New Roman" w:cs="Times New Roman"/>
          <w:color w:val="auto"/>
          <w:szCs w:val="32"/>
          <w:lang w:val="en-US" w:eastAsia="zh-CN"/>
        </w:rPr>
        <w:t>1、微信群聊天记录截图（</w:t>
      </w:r>
      <w:r>
        <w:rPr>
          <w:rFonts w:hint="eastAsia" w:ascii="仿宋_GB2312"/>
          <w:color w:val="auto"/>
          <w:szCs w:val="32"/>
          <w:lang w:eastAsia="zh-CN"/>
        </w:rPr>
        <w:t>杨某、代某</w:t>
      </w:r>
      <w:r>
        <w:rPr>
          <w:rFonts w:hint="eastAsia" w:ascii="仿宋_GB2312" w:hAnsi="Times New Roman" w:cs="Times New Roman"/>
          <w:color w:val="auto"/>
          <w:szCs w:val="32"/>
          <w:lang w:val="en-US" w:eastAsia="zh-CN"/>
        </w:rPr>
        <w:t>）；2、微信聊天记录截图（</w:t>
      </w:r>
      <w:r>
        <w:rPr>
          <w:rFonts w:hint="eastAsia" w:ascii="仿宋_GB2312"/>
          <w:color w:val="auto"/>
          <w:szCs w:val="32"/>
          <w:lang w:eastAsia="zh-CN"/>
        </w:rPr>
        <w:t>代某</w:t>
      </w:r>
      <w:r>
        <w:rPr>
          <w:rFonts w:hint="eastAsia" w:ascii="仿宋_GB2312" w:hAnsi="Times New Roman" w:cs="Times New Roman"/>
          <w:color w:val="auto"/>
          <w:szCs w:val="32"/>
          <w:lang w:val="en-US" w:eastAsia="zh-CN"/>
        </w:rPr>
        <w:t>）；3、我的信息截图（</w:t>
      </w:r>
      <w:r>
        <w:rPr>
          <w:rFonts w:hint="eastAsia" w:ascii="仿宋_GB2312"/>
          <w:color w:val="auto"/>
          <w:szCs w:val="32"/>
          <w:lang w:eastAsia="zh-CN"/>
        </w:rPr>
        <w:t>代某</w:t>
      </w:r>
      <w:r>
        <w:rPr>
          <w:rFonts w:hint="eastAsia" w:ascii="仿宋_GB2312" w:hAnsi="Times New Roman" w:cs="Times New Roman"/>
          <w:color w:val="auto"/>
          <w:szCs w:val="32"/>
          <w:lang w:val="en-US" w:eastAsia="zh-CN"/>
        </w:rPr>
        <w:t>）；4、课时统计截图（</w:t>
      </w:r>
      <w:r>
        <w:rPr>
          <w:rFonts w:hint="eastAsia" w:ascii="仿宋_GB2312"/>
          <w:color w:val="auto"/>
          <w:szCs w:val="32"/>
          <w:lang w:eastAsia="zh-CN"/>
        </w:rPr>
        <w:t>杨某、代某</w:t>
      </w:r>
      <w:r>
        <w:rPr>
          <w:rFonts w:hint="eastAsia" w:ascii="仿宋_GB2312" w:hAnsi="Times New Roman" w:cs="Times New Roman"/>
          <w:color w:val="auto"/>
          <w:szCs w:val="32"/>
          <w:lang w:val="en-US" w:eastAsia="zh-CN"/>
        </w:rPr>
        <w:t>）；5、教务宝截图（</w:t>
      </w:r>
      <w:r>
        <w:rPr>
          <w:rFonts w:hint="eastAsia" w:ascii="仿宋_GB2312"/>
          <w:color w:val="auto"/>
          <w:szCs w:val="32"/>
          <w:lang w:eastAsia="zh-CN"/>
        </w:rPr>
        <w:t>杨某</w:t>
      </w:r>
      <w:r>
        <w:rPr>
          <w:rFonts w:hint="eastAsia" w:ascii="仿宋_GB2312" w:hAnsi="Times New Roman" w:cs="Times New Roman"/>
          <w:color w:val="auto"/>
          <w:szCs w:val="32"/>
          <w:lang w:val="en-US" w:eastAsia="zh-CN"/>
        </w:rPr>
        <w:t>）；6、支付宝转账记录截图（</w:t>
      </w:r>
      <w:r>
        <w:rPr>
          <w:rFonts w:hint="eastAsia" w:ascii="仿宋_GB2312"/>
          <w:color w:val="auto"/>
          <w:szCs w:val="32"/>
          <w:lang w:eastAsia="zh-CN"/>
        </w:rPr>
        <w:t>杨某</w:t>
      </w:r>
      <w:r>
        <w:rPr>
          <w:rFonts w:hint="eastAsia" w:ascii="仿宋_GB2312" w:hAnsi="Times New Roman" w:cs="Times New Roman"/>
          <w:color w:val="auto"/>
          <w:szCs w:val="32"/>
          <w:lang w:val="en-US" w:eastAsia="zh-CN"/>
        </w:rPr>
        <w:t>）；7、微信和支付宝转账记录截图（</w:t>
      </w:r>
      <w:r>
        <w:rPr>
          <w:rFonts w:hint="eastAsia" w:ascii="仿宋_GB2312"/>
          <w:color w:val="auto"/>
          <w:szCs w:val="32"/>
          <w:lang w:eastAsia="zh-CN"/>
        </w:rPr>
        <w:t>代某</w:t>
      </w:r>
      <w:r>
        <w:rPr>
          <w:rFonts w:hint="eastAsia" w:ascii="仿宋_GB2312" w:hAnsi="Times New Roman" w:cs="Times New Roman"/>
          <w:color w:val="auto"/>
          <w:szCs w:val="32"/>
          <w:lang w:val="en-US" w:eastAsia="zh-CN"/>
        </w:rPr>
        <w:t>）；8、报警回执（</w:t>
      </w:r>
      <w:r>
        <w:rPr>
          <w:rFonts w:hint="eastAsia" w:ascii="仿宋_GB2312"/>
          <w:color w:val="auto"/>
          <w:szCs w:val="32"/>
          <w:lang w:eastAsia="zh-CN"/>
        </w:rPr>
        <w:t>杨某、代某</w:t>
      </w:r>
      <w:r>
        <w:rPr>
          <w:rFonts w:hint="eastAsia" w:ascii="仿宋_GB2312" w:hAnsi="Times New Roman" w:cs="Times New Roman"/>
          <w:color w:val="auto"/>
          <w:szCs w:val="32"/>
          <w:lang w:val="en-US" w:eastAsia="zh-CN"/>
        </w:rPr>
        <w:t>）；9、2024年5月工资计算明细（</w:t>
      </w:r>
      <w:r>
        <w:rPr>
          <w:rFonts w:hint="eastAsia" w:ascii="仿宋_GB2312"/>
          <w:color w:val="auto"/>
          <w:szCs w:val="32"/>
          <w:lang w:eastAsia="zh-CN"/>
        </w:rPr>
        <w:t>代某</w:t>
      </w:r>
      <w:r>
        <w:rPr>
          <w:rFonts w:hint="eastAsia" w:ascii="仿宋_GB2312" w:hAnsi="Times New Roman" w:cs="Times New Roman"/>
          <w:color w:val="auto"/>
          <w:szCs w:val="32"/>
          <w:lang w:val="en-US" w:eastAsia="zh-CN"/>
        </w:rPr>
        <w:t>）。</w:t>
      </w:r>
    </w:p>
    <w:p w14:paraId="17A67333">
      <w:pPr>
        <w:ind w:firstLine="640" w:firstLineChars="200"/>
      </w:pPr>
      <w:r>
        <w:rPr>
          <w:rFonts w:hint="eastAsia"/>
        </w:rPr>
        <w:t>以上事实，有申请人的陈述、有关书证、庭审笔录等为据，证据确实，足以认定。</w:t>
      </w:r>
    </w:p>
    <w:p w14:paraId="0458A52F">
      <w:pPr>
        <w:ind w:firstLine="640" w:firstLineChars="200"/>
        <w:rPr>
          <w:rFonts w:hint="eastAsia" w:ascii="仿宋_GB2312" w:eastAsia="仿宋_GB2312"/>
          <w:sz w:val="32"/>
          <w:szCs w:val="32"/>
        </w:rPr>
      </w:pPr>
      <w:r>
        <w:rPr>
          <w:rFonts w:hint="eastAsia" w:ascii="仿宋_GB2312" w:eastAsia="仿宋_GB2312"/>
          <w:sz w:val="32"/>
          <w:szCs w:val="32"/>
        </w:rPr>
        <w:t>本委认为：202</w:t>
      </w:r>
      <w:r>
        <w:rPr>
          <w:rFonts w:hint="eastAsia" w:ascii="仿宋_GB2312"/>
          <w:sz w:val="32"/>
          <w:szCs w:val="32"/>
          <w:lang w:val="en-US" w:eastAsia="zh-CN"/>
        </w:rPr>
        <w:t>4</w:t>
      </w:r>
      <w:r>
        <w:rPr>
          <w:rFonts w:hint="eastAsia" w:ascii="仿宋_GB2312" w:eastAsia="仿宋_GB2312"/>
          <w:sz w:val="32"/>
          <w:szCs w:val="32"/>
        </w:rPr>
        <w:t>年</w:t>
      </w:r>
      <w:r>
        <w:rPr>
          <w:rFonts w:hint="eastAsia" w:ascii="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w:t>
      </w:r>
      <w:r>
        <w:rPr>
          <w:rFonts w:hint="eastAsia" w:ascii="仿宋_GB2312" w:eastAsia="仿宋_GB2312"/>
          <w:sz w:val="32"/>
          <w:szCs w:val="32"/>
          <w:lang w:val="en-US" w:eastAsia="zh-CN"/>
        </w:rPr>
        <w:t>9</w:t>
      </w:r>
      <w:r>
        <w:rPr>
          <w:rFonts w:hint="eastAsia" w:ascii="仿宋_GB2312" w:eastAsia="仿宋_GB2312"/>
          <w:sz w:val="32"/>
          <w:szCs w:val="32"/>
        </w:rPr>
        <w:t>时</w:t>
      </w:r>
      <w:r>
        <w:rPr>
          <w:rFonts w:hint="eastAsia" w:ascii="仿宋_GB2312" w:eastAsia="仿宋_GB2312"/>
          <w:sz w:val="32"/>
          <w:szCs w:val="32"/>
          <w:lang w:val="en-US" w:eastAsia="zh-CN"/>
        </w:rPr>
        <w:t>3</w:t>
      </w:r>
      <w:r>
        <w:rPr>
          <w:rFonts w:hint="eastAsia" w:ascii="仿宋_GB2312" w:eastAsia="仿宋_GB2312"/>
          <w:sz w:val="32"/>
          <w:szCs w:val="32"/>
        </w:rPr>
        <w:t>0分本委依法组成仲裁庭</w:t>
      </w:r>
      <w:r>
        <w:rPr>
          <w:rFonts w:hint="eastAsia" w:ascii="仿宋_GB2312"/>
          <w:sz w:val="32"/>
          <w:szCs w:val="32"/>
          <w:lang w:eastAsia="zh-CN"/>
        </w:rPr>
        <w:t>，</w:t>
      </w:r>
      <w:r>
        <w:rPr>
          <w:rFonts w:hint="eastAsia" w:ascii="仿宋_GB2312" w:eastAsia="仿宋_GB2312"/>
          <w:sz w:val="32"/>
          <w:szCs w:val="32"/>
        </w:rPr>
        <w:t>并公开开庭进行审理本案</w:t>
      </w:r>
      <w:r>
        <w:rPr>
          <w:rFonts w:hint="eastAsia" w:ascii="仿宋_GB2312"/>
          <w:sz w:val="32"/>
          <w:szCs w:val="32"/>
          <w:lang w:eastAsia="zh-CN"/>
        </w:rPr>
        <w:t>，</w:t>
      </w:r>
      <w:r>
        <w:rPr>
          <w:rFonts w:hint="eastAsia" w:ascii="仿宋_GB2312" w:eastAsia="仿宋_GB2312"/>
          <w:sz w:val="32"/>
          <w:szCs w:val="32"/>
        </w:rPr>
        <w:t>被申请人没有正当理由拒绝出庭</w:t>
      </w:r>
      <w:r>
        <w:rPr>
          <w:rFonts w:hint="eastAsia" w:ascii="仿宋_GB2312"/>
          <w:sz w:val="32"/>
          <w:szCs w:val="32"/>
          <w:lang w:eastAsia="zh-CN"/>
        </w:rPr>
        <w:t>，</w:t>
      </w:r>
      <w:r>
        <w:rPr>
          <w:rFonts w:hint="eastAsia" w:ascii="仿宋_GB2312" w:eastAsia="仿宋_GB2312"/>
          <w:sz w:val="32"/>
          <w:szCs w:val="32"/>
        </w:rPr>
        <w:t>也没有向本委提交任何答辩资料。根据《中华人民共和国劳动争议调解仲裁法》第三十六条的规定，本委依法对被申请人作出缺席裁决。</w:t>
      </w:r>
    </w:p>
    <w:p w14:paraId="112191ED">
      <w:pPr>
        <w:ind w:firstLine="640" w:firstLineChars="200"/>
        <w:rPr>
          <w:rFonts w:hint="eastAsia" w:ascii="仿宋_GB2312" w:hAnsi="Times New Roman" w:eastAsia="仿宋_GB2312" w:cs="Times New Roman"/>
          <w:sz w:val="32"/>
          <w:szCs w:val="32"/>
          <w:lang w:val="en-US" w:eastAsia="zh-CN"/>
        </w:rPr>
      </w:pPr>
      <w:r>
        <w:rPr>
          <w:rFonts w:hint="eastAsia" w:ascii="仿宋_GB2312" w:eastAsia="仿宋_GB2312"/>
          <w:sz w:val="32"/>
          <w:szCs w:val="32"/>
        </w:rPr>
        <w:t>关于劳动关系问题。</w:t>
      </w:r>
      <w:r>
        <w:rPr>
          <w:rFonts w:hint="eastAsia" w:ascii="仿宋_GB2312"/>
          <w:sz w:val="32"/>
          <w:szCs w:val="32"/>
          <w:lang w:eastAsia="zh-CN"/>
        </w:rPr>
        <w:t>申请人杨某、代某并向本委提交了微信聊天记录截图、支付宝转账记录截图等证据对其劳动关系予以证明。</w:t>
      </w:r>
      <w:r>
        <w:rPr>
          <w:rFonts w:hint="eastAsia" w:ascii="仿宋_GB2312" w:eastAsia="仿宋_GB2312"/>
          <w:sz w:val="32"/>
          <w:szCs w:val="32"/>
          <w:lang w:val="en-US" w:eastAsia="zh-CN"/>
        </w:rPr>
        <w:t>被申请人经依法通知后无正当理由拒不到庭，也未答辩、质证和提供证据证实本案情形，对此本委视为其放弃举证、质证和答辩的权利，被申请人应承担相应的不利后果；根据</w:t>
      </w:r>
      <w:r>
        <w:rPr>
          <w:rFonts w:hint="eastAsia" w:ascii="仿宋_GB2312"/>
          <w:sz w:val="32"/>
          <w:szCs w:val="32"/>
          <w:lang w:val="en-US" w:eastAsia="zh-CN"/>
        </w:rPr>
        <w:t>《</w:t>
      </w:r>
      <w:r>
        <w:rPr>
          <w:rFonts w:hint="eastAsia" w:ascii="仿宋_GB2312" w:eastAsia="仿宋_GB2312"/>
          <w:sz w:val="32"/>
          <w:szCs w:val="32"/>
          <w:lang w:val="en-US" w:eastAsia="zh-CN"/>
        </w:rPr>
        <w:t>中华人民共和国劳动争议调解仲裁法》第六条</w:t>
      </w:r>
      <w:r>
        <w:rPr>
          <w:rFonts w:hint="eastAsia" w:ascii="仿宋_GB2312"/>
          <w:sz w:val="32"/>
          <w:szCs w:val="32"/>
          <w:lang w:val="en-US" w:eastAsia="zh-CN"/>
        </w:rPr>
        <w:t>，</w:t>
      </w:r>
      <w:r>
        <w:rPr>
          <w:rFonts w:hint="eastAsia" w:ascii="仿宋_GB2312" w:eastAsia="仿宋_GB2312"/>
          <w:sz w:val="32"/>
          <w:szCs w:val="32"/>
          <w:lang w:val="en-US" w:eastAsia="zh-CN"/>
        </w:rPr>
        <w:t>《关于确立劳动关系有关事项的通知》</w:t>
      </w:r>
      <w:r>
        <w:rPr>
          <w:rFonts w:hint="eastAsia" w:ascii="仿宋_GB2312"/>
          <w:sz w:val="32"/>
          <w:szCs w:val="32"/>
          <w:lang w:val="en-US" w:eastAsia="zh-CN"/>
        </w:rPr>
        <w:t>（</w:t>
      </w:r>
      <w:r>
        <w:rPr>
          <w:rFonts w:hint="eastAsia" w:ascii="仿宋_GB2312" w:eastAsia="仿宋_GB2312"/>
          <w:sz w:val="32"/>
          <w:szCs w:val="32"/>
          <w:lang w:val="en-US" w:eastAsia="zh-CN"/>
        </w:rPr>
        <w:t>劳社部发〔2005〕12号</w:t>
      </w:r>
      <w:r>
        <w:rPr>
          <w:rFonts w:hint="eastAsia" w:ascii="仿宋_GB2312"/>
          <w:sz w:val="32"/>
          <w:szCs w:val="32"/>
          <w:lang w:val="en-US" w:eastAsia="zh-CN"/>
        </w:rPr>
        <w:t>）</w:t>
      </w:r>
      <w:r>
        <w:rPr>
          <w:rFonts w:hint="eastAsia" w:ascii="仿宋_GB2312" w:eastAsia="仿宋_GB2312"/>
          <w:sz w:val="32"/>
          <w:szCs w:val="32"/>
          <w:lang w:val="en-US" w:eastAsia="zh-CN"/>
        </w:rPr>
        <w:t>第一、二条的规定，申请人</w:t>
      </w:r>
      <w:r>
        <w:rPr>
          <w:rFonts w:hint="eastAsia" w:ascii="仿宋_GB2312"/>
          <w:sz w:val="32"/>
          <w:szCs w:val="32"/>
          <w:lang w:val="en-US" w:eastAsia="zh-CN"/>
        </w:rPr>
        <w:t>杨某、代某</w:t>
      </w:r>
      <w:r>
        <w:rPr>
          <w:rFonts w:hint="eastAsia" w:ascii="仿宋_GB2312" w:hAnsi="Times New Roman" w:eastAsia="仿宋_GB2312" w:cs="Times New Roman"/>
          <w:sz w:val="32"/>
          <w:szCs w:val="32"/>
          <w:lang w:val="en-US" w:eastAsia="zh-CN"/>
        </w:rPr>
        <w:t>为被申请人提供劳动，领取被申请人支付的劳动报酬，接受被申请人的管理，双方依法存在劳动关系，本委予以确认。</w:t>
      </w:r>
    </w:p>
    <w:p w14:paraId="4460225C">
      <w:pPr>
        <w:ind w:firstLine="645"/>
        <w:rPr>
          <w:rFonts w:hint="eastAsia" w:ascii="仿宋_GB2312"/>
          <w:color w:val="auto"/>
          <w:szCs w:val="32"/>
          <w:lang w:val="en-US" w:eastAsia="zh-CN"/>
        </w:rPr>
      </w:pPr>
      <w:r>
        <w:rPr>
          <w:rFonts w:hint="eastAsia" w:ascii="仿宋_GB2312"/>
          <w:sz w:val="32"/>
          <w:szCs w:val="32"/>
          <w:lang w:eastAsia="zh-CN"/>
        </w:rPr>
        <w:t>关于工资的问题。申请人杨某</w:t>
      </w:r>
      <w:r>
        <w:rPr>
          <w:rFonts w:hint="eastAsia" w:ascii="仿宋_GB2312"/>
          <w:color w:val="auto"/>
          <w:szCs w:val="32"/>
          <w:lang w:val="en-US" w:eastAsia="zh-CN"/>
        </w:rPr>
        <w:t>要求被申请人支付2024年6月13日起至2024年7月7日克扣或拖欠工资4200元，2024年6月13日至7月7日实际出勤共20天，一对一的课程上了27节、一对多的课程（6人以上）上了17节，按照3000元/30天</w:t>
      </w:r>
      <w:r>
        <w:rPr>
          <w:rFonts w:hint="default" w:ascii="Arial" w:hAnsi="Arial" w:cs="Arial"/>
          <w:color w:val="auto"/>
          <w:szCs w:val="32"/>
          <w:lang w:val="en-US" w:eastAsia="zh-CN"/>
        </w:rPr>
        <w:t>×</w:t>
      </w:r>
      <w:r>
        <w:rPr>
          <w:rFonts w:hint="eastAsia" w:ascii="仿宋_GB2312"/>
          <w:color w:val="auto"/>
          <w:szCs w:val="32"/>
          <w:lang w:val="en-US" w:eastAsia="zh-CN"/>
        </w:rPr>
        <w:t>20天+150元/节×40%×27节+80元/节×17节得出4980元，被申请人于2024年7月通过支付宝转账200元，即为4780元。申请人代某</w:t>
      </w:r>
      <w:r>
        <w:rPr>
          <w:rFonts w:hint="eastAsia" w:ascii="仿宋_GB2312"/>
          <w:color w:val="auto"/>
          <w:szCs w:val="32"/>
          <w:lang w:eastAsia="zh-CN"/>
        </w:rPr>
        <w:t>要求被申请人支付</w:t>
      </w:r>
      <w:r>
        <w:rPr>
          <w:rFonts w:hint="eastAsia" w:ascii="仿宋_GB2312"/>
          <w:color w:val="auto"/>
          <w:szCs w:val="32"/>
          <w:lang w:val="en-US" w:eastAsia="zh-CN"/>
        </w:rPr>
        <w:t>2024年5月1日起至2024年7月6日克扣或拖欠工资5800元。2024年5月工资为5093.68元，被申请人已支付2000元，现还剩余工资3093.68元还未支付，6月1日至7月6日实际出勤共23天，一对一的课程上了48节、一对多的课程（5人以下）上了4节，工资为3886.67元（按照1000元/30天×23天+150元/节×40%×48节+60元/节×4节），被申请人拖欠申请人2024年5月1日起至2024年7月6日工资共计6980.35元还未支付，并提交了杨某、代某</w:t>
      </w:r>
      <w:r>
        <w:rPr>
          <w:rFonts w:hint="eastAsia" w:ascii="仿宋_GB2312" w:hAnsi="Times New Roman" w:cs="Times New Roman"/>
          <w:color w:val="auto"/>
          <w:szCs w:val="32"/>
          <w:lang w:val="en-US" w:eastAsia="zh-CN"/>
        </w:rPr>
        <w:t>课时统计截图、</w:t>
      </w:r>
      <w:r>
        <w:rPr>
          <w:rFonts w:hint="eastAsia" w:ascii="仿宋_GB2312" w:cs="Times New Roman"/>
          <w:color w:val="auto"/>
          <w:szCs w:val="32"/>
          <w:lang w:val="en-US" w:eastAsia="zh-CN"/>
        </w:rPr>
        <w:t>杨某</w:t>
      </w:r>
      <w:r>
        <w:rPr>
          <w:rFonts w:hint="eastAsia" w:ascii="仿宋_GB2312" w:hAnsi="Times New Roman" w:cs="Times New Roman"/>
          <w:color w:val="auto"/>
          <w:szCs w:val="32"/>
          <w:lang w:val="en-US" w:eastAsia="zh-CN"/>
        </w:rPr>
        <w:t>教务宝截图、</w:t>
      </w:r>
      <w:r>
        <w:rPr>
          <w:rFonts w:hint="eastAsia" w:ascii="仿宋_GB2312" w:cs="Times New Roman"/>
          <w:color w:val="auto"/>
          <w:szCs w:val="32"/>
          <w:lang w:val="en-US" w:eastAsia="zh-CN"/>
        </w:rPr>
        <w:t>代某</w:t>
      </w:r>
      <w:r>
        <w:rPr>
          <w:rFonts w:hint="eastAsia" w:ascii="仿宋_GB2312" w:hAnsi="Times New Roman" w:cs="Times New Roman"/>
          <w:color w:val="auto"/>
          <w:szCs w:val="32"/>
          <w:lang w:val="en-US" w:eastAsia="zh-CN"/>
        </w:rPr>
        <w:t>2024年5月工资计算明细等证据</w:t>
      </w:r>
      <w:r>
        <w:rPr>
          <w:rFonts w:hint="eastAsia" w:ascii="仿宋_GB2312"/>
          <w:color w:val="auto"/>
          <w:szCs w:val="32"/>
          <w:lang w:val="en-US" w:eastAsia="zh-CN"/>
        </w:rPr>
        <w:t>。本委认为，申请人杨某庭审中主张被申请人拖欠2024年6月13日至7月7日实际工资为4780元，但以仲裁申请主张的4200元为准；申请人代某庭审中主张被申请人拖欠2024年5月1日起至2024年7月6实际工资为6980.35元，但以仲裁</w:t>
      </w:r>
      <w:bookmarkStart w:id="0" w:name="_GoBack"/>
      <w:bookmarkEnd w:id="0"/>
      <w:r>
        <w:rPr>
          <w:rFonts w:hint="eastAsia" w:ascii="仿宋_GB2312"/>
          <w:color w:val="auto"/>
          <w:szCs w:val="32"/>
          <w:lang w:val="en-US" w:eastAsia="zh-CN"/>
        </w:rPr>
        <w:t>申请主张的5800元为准。被</w:t>
      </w:r>
      <w:r>
        <w:rPr>
          <w:rFonts w:hint="eastAsia" w:ascii="仿宋_GB2312" w:eastAsia="仿宋_GB2312"/>
          <w:sz w:val="32"/>
          <w:szCs w:val="32"/>
          <w:lang w:val="en-US" w:eastAsia="zh-CN"/>
        </w:rPr>
        <w:t>申请人经依法通知后无正当理由拒不到庭，也未答辩、质证和提供证据证实本案情形，对此本委视为其放弃举证、质证和答辩的权利，被申请人应承担相应的不利后果；据此，根据《广东省工资支付条例》第十条、第十三条、第四十八条之规定，</w:t>
      </w:r>
      <w:r>
        <w:rPr>
          <w:rFonts w:hint="eastAsia" w:ascii="仿宋_GB2312"/>
          <w:sz w:val="32"/>
          <w:szCs w:val="32"/>
          <w:lang w:val="en-US" w:eastAsia="zh-CN"/>
        </w:rPr>
        <w:t>本委对申请人主张予以采信，被申请人应依法支付申请人杨某</w:t>
      </w:r>
      <w:r>
        <w:rPr>
          <w:rFonts w:hint="eastAsia" w:ascii="仿宋_GB2312"/>
          <w:color w:val="auto"/>
          <w:szCs w:val="32"/>
          <w:lang w:val="en-US" w:eastAsia="zh-CN"/>
        </w:rPr>
        <w:t>2024年6月13日起至2024年7月7日工资4200元、代某2024年5月1日起至2024年7月6工资5800元。</w:t>
      </w:r>
    </w:p>
    <w:p w14:paraId="6AE70DD2">
      <w:pPr>
        <w:ind w:firstLine="640" w:firstLineChars="200"/>
        <w:rPr>
          <w:rFonts w:hint="eastAsia" w:ascii="仿宋_GB2312" w:eastAsia="仿宋_GB2312"/>
          <w:sz w:val="32"/>
          <w:szCs w:val="32"/>
        </w:rPr>
      </w:pPr>
      <w:r>
        <w:rPr>
          <w:rFonts w:hint="eastAsia" w:ascii="仿宋_GB2312" w:eastAsia="仿宋_GB2312"/>
          <w:sz w:val="32"/>
          <w:szCs w:val="32"/>
        </w:rPr>
        <w:t>根据《中华人民共和国劳动争议调解仲裁法》第六条</w:t>
      </w:r>
      <w:r>
        <w:rPr>
          <w:rFonts w:hint="eastAsia" w:ascii="仿宋_GB2312" w:eastAsia="仿宋_GB2312"/>
          <w:sz w:val="32"/>
          <w:szCs w:val="32"/>
          <w:lang w:eastAsia="zh-CN"/>
        </w:rPr>
        <w:t>、第三十六条、</w:t>
      </w:r>
      <w:r>
        <w:rPr>
          <w:rFonts w:hint="eastAsia" w:ascii="仿宋_GB2312" w:eastAsia="仿宋_GB2312"/>
          <w:sz w:val="32"/>
          <w:szCs w:val="32"/>
        </w:rPr>
        <w:t>第</w:t>
      </w:r>
      <w:r>
        <w:rPr>
          <w:rFonts w:hint="eastAsia" w:ascii="仿宋_GB2312"/>
          <w:sz w:val="32"/>
          <w:szCs w:val="32"/>
          <w:lang w:eastAsia="zh-CN"/>
        </w:rPr>
        <w:t>四十七</w:t>
      </w:r>
      <w:r>
        <w:rPr>
          <w:rFonts w:hint="eastAsia" w:ascii="仿宋_GB2312" w:eastAsia="仿宋_GB2312"/>
          <w:sz w:val="32"/>
          <w:szCs w:val="32"/>
        </w:rPr>
        <w:t>条</w:t>
      </w:r>
      <w:r>
        <w:rPr>
          <w:rFonts w:hint="eastAsia" w:ascii="仿宋_GB2312"/>
          <w:sz w:val="32"/>
          <w:szCs w:val="32"/>
          <w:lang w:eastAsia="zh-CN"/>
        </w:rPr>
        <w:t>、第四十八条、第四十九条</w:t>
      </w:r>
      <w:r>
        <w:rPr>
          <w:rFonts w:hint="eastAsia" w:ascii="仿宋_GB2312" w:eastAsia="仿宋_GB2312"/>
          <w:sz w:val="32"/>
          <w:szCs w:val="32"/>
          <w:lang w:eastAsia="zh-CN"/>
        </w:rPr>
        <w:t>，《广东省工资支付条例》第十条、第十三条、第四十八条，</w:t>
      </w:r>
      <w:r>
        <w:rPr>
          <w:rFonts w:hint="eastAsia" w:ascii="仿宋_GB2312" w:eastAsia="仿宋_GB2312"/>
          <w:sz w:val="32"/>
          <w:szCs w:val="32"/>
        </w:rPr>
        <w:t>《关于确立劳动关系有关事项的通知》</w:t>
      </w:r>
      <w:r>
        <w:rPr>
          <w:rFonts w:hint="eastAsia" w:ascii="仿宋_GB2312"/>
          <w:sz w:val="32"/>
          <w:szCs w:val="32"/>
          <w:lang w:eastAsia="zh-CN"/>
        </w:rPr>
        <w:t>（</w:t>
      </w:r>
      <w:r>
        <w:rPr>
          <w:rFonts w:hint="eastAsia" w:ascii="仿宋_GB2312" w:eastAsia="仿宋_GB2312"/>
          <w:sz w:val="32"/>
          <w:szCs w:val="32"/>
        </w:rPr>
        <w:t>劳社部发〔2005〕12号</w:t>
      </w:r>
      <w:r>
        <w:rPr>
          <w:rFonts w:hint="eastAsia" w:ascii="仿宋_GB2312"/>
          <w:sz w:val="32"/>
          <w:szCs w:val="32"/>
          <w:lang w:eastAsia="zh-CN"/>
        </w:rPr>
        <w:t>）</w:t>
      </w:r>
      <w:r>
        <w:rPr>
          <w:rFonts w:hint="eastAsia" w:ascii="仿宋_GB2312" w:eastAsia="仿宋_GB2312"/>
          <w:sz w:val="32"/>
          <w:szCs w:val="32"/>
        </w:rPr>
        <w:t>第一</w:t>
      </w:r>
      <w:r>
        <w:rPr>
          <w:rFonts w:hint="eastAsia" w:ascii="仿宋_GB2312"/>
          <w:sz w:val="32"/>
          <w:szCs w:val="32"/>
          <w:lang w:eastAsia="zh-CN"/>
        </w:rPr>
        <w:t>条</w:t>
      </w:r>
      <w:r>
        <w:rPr>
          <w:rFonts w:hint="eastAsia" w:ascii="仿宋_GB2312" w:eastAsia="仿宋_GB2312"/>
          <w:sz w:val="32"/>
          <w:szCs w:val="32"/>
          <w:lang w:eastAsia="zh-CN"/>
        </w:rPr>
        <w:t>、</w:t>
      </w:r>
      <w:r>
        <w:rPr>
          <w:rFonts w:hint="eastAsia" w:ascii="仿宋_GB2312"/>
          <w:sz w:val="32"/>
          <w:szCs w:val="32"/>
          <w:lang w:eastAsia="zh-CN"/>
        </w:rPr>
        <w:t>第</w:t>
      </w:r>
      <w:r>
        <w:rPr>
          <w:rFonts w:hint="eastAsia" w:ascii="仿宋_GB2312" w:eastAsia="仿宋_GB2312"/>
          <w:sz w:val="32"/>
          <w:szCs w:val="32"/>
          <w:lang w:val="en-US" w:eastAsia="zh-CN"/>
        </w:rPr>
        <w:t>二</w:t>
      </w:r>
      <w:r>
        <w:rPr>
          <w:rFonts w:hint="eastAsia" w:ascii="仿宋_GB2312" w:eastAsia="仿宋_GB2312"/>
          <w:sz w:val="32"/>
          <w:szCs w:val="32"/>
        </w:rPr>
        <w:t>条之规定，裁决如下：</w:t>
      </w:r>
    </w:p>
    <w:p w14:paraId="717F3625">
      <w:pPr>
        <w:numPr>
          <w:ilvl w:val="0"/>
          <w:numId w:val="1"/>
        </w:numPr>
        <w:ind w:firstLine="640" w:firstLineChars="200"/>
        <w:rPr>
          <w:rFonts w:hint="eastAsia" w:ascii="仿宋_GB2312" w:eastAsia="仿宋_GB2312"/>
          <w:sz w:val="32"/>
          <w:szCs w:val="32"/>
        </w:rPr>
      </w:pPr>
      <w:r>
        <w:rPr>
          <w:rFonts w:hint="eastAsia" w:ascii="仿宋_GB2312" w:eastAsia="仿宋_GB2312"/>
          <w:sz w:val="32"/>
          <w:szCs w:val="32"/>
        </w:rPr>
        <w:t>本裁决书生效之日起三日内，被申请人</w:t>
      </w:r>
      <w:r>
        <w:rPr>
          <w:rFonts w:hint="eastAsia" w:ascii="仿宋_GB2312" w:cs="Times New Roman"/>
          <w:color w:val="auto"/>
          <w:szCs w:val="32"/>
          <w:lang w:eastAsia="zh-CN"/>
        </w:rPr>
        <w:t>XXX有限公司</w:t>
      </w:r>
      <w:r>
        <w:rPr>
          <w:rFonts w:hint="eastAsia" w:ascii="仿宋_GB2312" w:eastAsia="仿宋_GB2312"/>
          <w:sz w:val="32"/>
          <w:szCs w:val="32"/>
        </w:rPr>
        <w:t>一次性支付申请人</w:t>
      </w:r>
      <w:r>
        <w:rPr>
          <w:rFonts w:hint="eastAsia" w:ascii="仿宋_GB2312"/>
          <w:sz w:val="32"/>
          <w:szCs w:val="32"/>
          <w:lang w:eastAsia="zh-CN"/>
        </w:rPr>
        <w:t>杨某工资</w:t>
      </w:r>
      <w:r>
        <w:rPr>
          <w:rFonts w:hint="eastAsia" w:ascii="仿宋_GB2312"/>
          <w:sz w:val="32"/>
          <w:szCs w:val="32"/>
          <w:lang w:val="en-US" w:eastAsia="zh-CN"/>
        </w:rPr>
        <w:t>4200</w:t>
      </w:r>
      <w:r>
        <w:rPr>
          <w:rFonts w:hint="eastAsia" w:ascii="仿宋_GB2312" w:eastAsia="仿宋_GB2312"/>
          <w:sz w:val="32"/>
          <w:szCs w:val="32"/>
        </w:rPr>
        <w:t>元；</w:t>
      </w:r>
    </w:p>
    <w:p w14:paraId="5262E6E3">
      <w:pPr>
        <w:numPr>
          <w:ilvl w:val="0"/>
          <w:numId w:val="1"/>
        </w:numPr>
        <w:ind w:firstLine="640" w:firstLineChars="200"/>
        <w:rPr>
          <w:rFonts w:hint="eastAsia" w:ascii="仿宋_GB2312" w:eastAsia="仿宋_GB2312"/>
          <w:sz w:val="32"/>
          <w:szCs w:val="32"/>
        </w:rPr>
      </w:pPr>
      <w:r>
        <w:rPr>
          <w:rFonts w:hint="eastAsia" w:ascii="仿宋_GB2312" w:eastAsia="仿宋_GB2312"/>
          <w:sz w:val="32"/>
          <w:szCs w:val="32"/>
        </w:rPr>
        <w:t>本裁决书生效之日起三日内，被申请人</w:t>
      </w:r>
      <w:r>
        <w:rPr>
          <w:rFonts w:hint="eastAsia" w:ascii="仿宋_GB2312" w:cs="Times New Roman"/>
          <w:color w:val="auto"/>
          <w:szCs w:val="32"/>
          <w:lang w:eastAsia="zh-CN"/>
        </w:rPr>
        <w:t>XXX有限公司</w:t>
      </w:r>
      <w:r>
        <w:rPr>
          <w:rFonts w:hint="eastAsia" w:ascii="仿宋_GB2312" w:eastAsia="仿宋_GB2312"/>
          <w:sz w:val="32"/>
          <w:szCs w:val="32"/>
        </w:rPr>
        <w:t>一次性支付申请人</w:t>
      </w:r>
      <w:r>
        <w:rPr>
          <w:rFonts w:hint="eastAsia" w:ascii="仿宋_GB2312"/>
          <w:sz w:val="32"/>
          <w:szCs w:val="32"/>
          <w:lang w:eastAsia="zh-CN"/>
        </w:rPr>
        <w:t>代某工资</w:t>
      </w:r>
      <w:r>
        <w:rPr>
          <w:rFonts w:hint="eastAsia" w:ascii="仿宋_GB2312"/>
          <w:sz w:val="32"/>
          <w:szCs w:val="32"/>
          <w:lang w:val="en-US" w:eastAsia="zh-CN"/>
        </w:rPr>
        <w:t>5800</w:t>
      </w:r>
      <w:r>
        <w:rPr>
          <w:rFonts w:hint="eastAsia" w:ascii="仿宋_GB2312" w:eastAsia="仿宋_GB2312"/>
          <w:sz w:val="32"/>
          <w:szCs w:val="32"/>
        </w:rPr>
        <w:t>元</w:t>
      </w:r>
      <w:r>
        <w:rPr>
          <w:rFonts w:hint="eastAsia" w:ascii="仿宋_GB2312"/>
          <w:sz w:val="32"/>
          <w:szCs w:val="32"/>
          <w:lang w:eastAsia="zh-CN"/>
        </w:rPr>
        <w:t>；</w:t>
      </w:r>
    </w:p>
    <w:p w14:paraId="413EF812">
      <w:pPr>
        <w:numPr>
          <w:ilvl w:val="0"/>
          <w:numId w:val="1"/>
        </w:numPr>
        <w:ind w:firstLine="640" w:firstLineChars="200"/>
        <w:rPr>
          <w:rFonts w:hint="eastAsia" w:ascii="仿宋_GB2312" w:eastAsia="仿宋_GB2312"/>
          <w:sz w:val="32"/>
          <w:szCs w:val="32"/>
        </w:rPr>
      </w:pPr>
      <w:r>
        <w:rPr>
          <w:rFonts w:hint="eastAsia" w:ascii="仿宋_GB2312"/>
          <w:sz w:val="32"/>
          <w:szCs w:val="32"/>
          <w:lang w:eastAsia="zh-CN"/>
        </w:rPr>
        <w:t>驳回申请人杨某、代某的其他仲裁请求。</w:t>
      </w:r>
    </w:p>
    <w:p w14:paraId="74331C6D">
      <w:pPr>
        <w:ind w:firstLine="640" w:firstLineChars="200"/>
        <w:rPr>
          <w:rFonts w:hint="eastAsia" w:ascii="仿宋_GB2312" w:eastAsia="仿宋_GB2312"/>
          <w:sz w:val="32"/>
          <w:szCs w:val="32"/>
          <w:lang w:eastAsia="zh-CN"/>
        </w:rPr>
      </w:pPr>
      <w:r>
        <w:rPr>
          <w:rFonts w:hint="eastAsia" w:ascii="仿宋_GB2312" w:eastAsia="仿宋_GB2312"/>
          <w:sz w:val="32"/>
          <w:szCs w:val="32"/>
        </w:rPr>
        <w:t>本仲裁裁决为终局裁决，裁决书自作出之日起发生法律效力。如</w:t>
      </w:r>
      <w:r>
        <w:rPr>
          <w:rFonts w:hint="eastAsia" w:ascii="仿宋_GB2312"/>
          <w:sz w:val="32"/>
          <w:szCs w:val="32"/>
          <w:lang w:eastAsia="zh-CN"/>
        </w:rPr>
        <w:t>劳动者</w:t>
      </w:r>
      <w:r>
        <w:rPr>
          <w:rFonts w:hint="eastAsia" w:ascii="仿宋_GB2312" w:eastAsia="仿宋_GB2312"/>
          <w:sz w:val="32"/>
          <w:szCs w:val="32"/>
        </w:rPr>
        <w:t>不服本裁决，可以自收到本裁决书之日起十五日内向有管辖权的人民法院起诉。</w:t>
      </w:r>
      <w:r>
        <w:rPr>
          <w:rFonts w:hint="eastAsia" w:ascii="仿宋_GB2312"/>
          <w:sz w:val="32"/>
          <w:szCs w:val="32"/>
          <w:lang w:eastAsia="zh-CN"/>
        </w:rPr>
        <w:t>用人单位</w:t>
      </w:r>
      <w:r>
        <w:rPr>
          <w:rFonts w:hint="eastAsia" w:ascii="仿宋_GB2312" w:eastAsia="仿宋_GB2312"/>
          <w:sz w:val="32"/>
          <w:szCs w:val="32"/>
        </w:rPr>
        <w:t>有证据证明本裁决存在《劳动争议调解仲裁法》第四十九条的情形，可自收到仲裁裁决书之日起三十日内向本委所在地的中级人民法院申请撤销。</w:t>
      </w:r>
    </w:p>
    <w:p w14:paraId="7A65055E">
      <w:pPr>
        <w:rPr>
          <w:rFonts w:hint="eastAsia" w:ascii="仿宋_GB2312"/>
          <w:color w:val="auto"/>
        </w:rPr>
      </w:pPr>
    </w:p>
    <w:p w14:paraId="35E101C5">
      <w:pPr>
        <w:rPr>
          <w:rFonts w:hint="eastAsia" w:ascii="仿宋_GB2312"/>
          <w:color w:val="auto"/>
        </w:rPr>
      </w:pPr>
    </w:p>
    <w:p w14:paraId="4A032202">
      <w:pPr>
        <w:rPr>
          <w:rFonts w:hint="eastAsia" w:ascii="仿宋_GB2312"/>
          <w:color w:val="auto"/>
        </w:rPr>
      </w:pPr>
    </w:p>
    <w:p w14:paraId="6E87071F">
      <w:pPr>
        <w:jc w:val="right"/>
        <w:rPr>
          <w:rFonts w:hint="eastAsia" w:ascii="仿宋_GB2312"/>
          <w:color w:val="auto"/>
          <w:kern w:val="0"/>
          <w:lang w:eastAsia="zh-CN"/>
        </w:rPr>
      </w:pPr>
      <w:r>
        <w:rPr>
          <w:rFonts w:hint="eastAsia" w:ascii="仿宋_GB2312"/>
          <w:color w:val="auto"/>
          <w:spacing w:val="29"/>
          <w:kern w:val="0"/>
          <w:fitText w:val="3520" w:id="1218012834"/>
          <w:lang w:eastAsia="zh-CN"/>
        </w:rPr>
        <w:t>仲</w:t>
      </w:r>
      <w:r>
        <w:rPr>
          <w:rFonts w:hint="eastAsia" w:ascii="仿宋_GB2312"/>
          <w:color w:val="auto"/>
          <w:spacing w:val="29"/>
          <w:kern w:val="0"/>
          <w:fitText w:val="3520" w:id="1218012834"/>
          <w:lang w:val="en-US" w:eastAsia="zh-CN"/>
        </w:rPr>
        <w:t xml:space="preserve"> </w:t>
      </w:r>
      <w:r>
        <w:rPr>
          <w:rFonts w:hint="eastAsia" w:ascii="仿宋_GB2312"/>
          <w:color w:val="auto"/>
          <w:spacing w:val="29"/>
          <w:kern w:val="0"/>
          <w:fitText w:val="3520" w:id="1218012834"/>
          <w:lang w:eastAsia="zh-CN"/>
        </w:rPr>
        <w:t>裁</w:t>
      </w:r>
      <w:r>
        <w:rPr>
          <w:rFonts w:hint="eastAsia" w:ascii="仿宋_GB2312"/>
          <w:color w:val="auto"/>
          <w:spacing w:val="29"/>
          <w:kern w:val="0"/>
          <w:fitText w:val="3520" w:id="1218012834"/>
          <w:lang w:val="en-US" w:eastAsia="zh-CN"/>
        </w:rPr>
        <w:t xml:space="preserve"> </w:t>
      </w:r>
      <w:r>
        <w:rPr>
          <w:rFonts w:hint="eastAsia" w:ascii="仿宋_GB2312"/>
          <w:color w:val="auto"/>
          <w:spacing w:val="29"/>
          <w:kern w:val="0"/>
          <w:fitText w:val="3520" w:id="1218012834"/>
          <w:lang w:eastAsia="zh-CN"/>
        </w:rPr>
        <w:t>员：李</w:t>
      </w:r>
      <w:r>
        <w:rPr>
          <w:rFonts w:hint="eastAsia" w:ascii="仿宋_GB2312"/>
          <w:color w:val="auto"/>
          <w:spacing w:val="29"/>
          <w:kern w:val="0"/>
          <w:fitText w:val="3520" w:id="1218012834"/>
          <w:lang w:val="en-US" w:eastAsia="zh-CN"/>
        </w:rPr>
        <w:t xml:space="preserve">    </w:t>
      </w:r>
      <w:r>
        <w:rPr>
          <w:rFonts w:hint="eastAsia" w:ascii="仿宋_GB2312"/>
          <w:color w:val="auto"/>
          <w:spacing w:val="1"/>
          <w:kern w:val="0"/>
          <w:fitText w:val="3520" w:id="1218012834"/>
          <w:lang w:eastAsia="zh-CN"/>
        </w:rPr>
        <w:t>丽</w:t>
      </w:r>
    </w:p>
    <w:p w14:paraId="4E778E6D">
      <w:pPr>
        <w:jc w:val="right"/>
        <w:rPr>
          <w:rFonts w:hint="eastAsia" w:ascii="仿宋_GB2312"/>
          <w:color w:val="auto"/>
          <w:kern w:val="0"/>
          <w:lang w:eastAsia="zh-CN"/>
        </w:rPr>
      </w:pPr>
    </w:p>
    <w:p w14:paraId="42F14E79">
      <w:pPr>
        <w:jc w:val="right"/>
        <w:rPr>
          <w:rFonts w:hint="eastAsia" w:ascii="仿宋_GB2312"/>
          <w:color w:val="auto"/>
          <w:kern w:val="0"/>
          <w:lang w:eastAsia="zh-CN"/>
        </w:rPr>
      </w:pPr>
      <w:r>
        <w:rPr>
          <w:rFonts w:hint="eastAsia" w:ascii="仿宋_GB2312"/>
          <w:color w:val="auto"/>
          <w:spacing w:val="0"/>
          <w:kern w:val="0"/>
          <w:fitText w:val="3520" w:id="613487115"/>
          <w:lang w:eastAsia="zh-CN"/>
        </w:rPr>
        <w:t>二〇二四年八月二十八日</w:t>
      </w:r>
    </w:p>
    <w:p w14:paraId="7F6A6B9E">
      <w:pPr>
        <w:jc w:val="right"/>
        <w:rPr>
          <w:rFonts w:hint="eastAsia" w:ascii="仿宋_GB2312"/>
          <w:color w:val="auto"/>
          <w:kern w:val="0"/>
          <w:lang w:eastAsia="zh-CN"/>
        </w:rPr>
      </w:pPr>
    </w:p>
    <w:p w14:paraId="0B46F0AE">
      <w:pPr>
        <w:jc w:val="right"/>
        <w:rPr>
          <w:rFonts w:hint="eastAsia" w:ascii="仿宋_GB2312"/>
          <w:color w:val="auto"/>
          <w:lang w:eastAsia="zh-CN"/>
        </w:rPr>
      </w:pPr>
      <w:r>
        <w:rPr>
          <w:rFonts w:hint="eastAsia" w:ascii="仿宋_GB2312"/>
          <w:color w:val="auto"/>
          <w:spacing w:val="32"/>
          <w:kern w:val="0"/>
          <w:fitText w:val="3520" w:id="823142860"/>
          <w:lang w:eastAsia="zh-CN"/>
        </w:rPr>
        <w:t>书</w:t>
      </w:r>
      <w:r>
        <w:rPr>
          <w:rFonts w:hint="eastAsia" w:ascii="仿宋_GB2312"/>
          <w:color w:val="auto"/>
          <w:spacing w:val="32"/>
          <w:kern w:val="0"/>
          <w:fitText w:val="3520" w:id="823142860"/>
          <w:lang w:val="en-US" w:eastAsia="zh-CN"/>
        </w:rPr>
        <w:t xml:space="preserve"> </w:t>
      </w:r>
      <w:r>
        <w:rPr>
          <w:rFonts w:hint="eastAsia" w:ascii="仿宋_GB2312"/>
          <w:color w:val="auto"/>
          <w:spacing w:val="32"/>
          <w:kern w:val="0"/>
          <w:fitText w:val="3520" w:id="823142860"/>
          <w:lang w:eastAsia="zh-CN"/>
        </w:rPr>
        <w:t>记</w:t>
      </w:r>
      <w:r>
        <w:rPr>
          <w:rFonts w:hint="eastAsia" w:ascii="仿宋_GB2312"/>
          <w:color w:val="auto"/>
          <w:spacing w:val="32"/>
          <w:kern w:val="0"/>
          <w:fitText w:val="3520" w:id="823142860"/>
          <w:lang w:val="en-US" w:eastAsia="zh-CN"/>
        </w:rPr>
        <w:t xml:space="preserve"> </w:t>
      </w:r>
      <w:r>
        <w:rPr>
          <w:rFonts w:hint="eastAsia" w:ascii="仿宋_GB2312"/>
          <w:color w:val="auto"/>
          <w:spacing w:val="32"/>
          <w:kern w:val="0"/>
          <w:fitText w:val="3520" w:id="823142860"/>
          <w:lang w:eastAsia="zh-CN"/>
        </w:rPr>
        <w:t>员：张</w:t>
      </w:r>
      <w:r>
        <w:rPr>
          <w:rFonts w:hint="eastAsia" w:ascii="仿宋_GB2312"/>
          <w:color w:val="auto"/>
          <w:spacing w:val="32"/>
          <w:kern w:val="0"/>
          <w:fitText w:val="3520" w:id="823142860"/>
          <w:lang w:val="en-US" w:eastAsia="zh-CN"/>
        </w:rPr>
        <w:t xml:space="preserve"> </w:t>
      </w:r>
      <w:r>
        <w:rPr>
          <w:rFonts w:hint="eastAsia" w:ascii="仿宋_GB2312"/>
          <w:color w:val="auto"/>
          <w:spacing w:val="32"/>
          <w:kern w:val="0"/>
          <w:fitText w:val="3520" w:id="823142860"/>
          <w:lang w:eastAsia="zh-CN"/>
        </w:rPr>
        <w:t>裕</w:t>
      </w:r>
      <w:r>
        <w:rPr>
          <w:rFonts w:hint="eastAsia" w:ascii="仿宋_GB2312"/>
          <w:color w:val="auto"/>
          <w:spacing w:val="32"/>
          <w:kern w:val="0"/>
          <w:fitText w:val="3520" w:id="823142860"/>
          <w:lang w:val="en-US" w:eastAsia="zh-CN"/>
        </w:rPr>
        <w:t xml:space="preserve"> </w:t>
      </w:r>
      <w:r>
        <w:rPr>
          <w:rFonts w:hint="eastAsia" w:ascii="仿宋_GB2312"/>
          <w:color w:val="auto"/>
          <w:spacing w:val="0"/>
          <w:kern w:val="0"/>
          <w:fitText w:val="3520" w:id="823142860"/>
          <w:lang w:eastAsia="zh-CN"/>
        </w:rPr>
        <w:t>梅</w:t>
      </w:r>
    </w:p>
    <w:p w14:paraId="7F6E23B0">
      <w:pPr>
        <w:ind w:left="0" w:leftChars="0" w:firstLine="5280" w:firstLineChars="1650"/>
        <w:jc w:val="left"/>
        <w:rPr>
          <w:rFonts w:hint="eastAsia" w:eastAsia="黑体"/>
          <w:color w:val="auto"/>
          <w:sz w:val="48"/>
        </w:rPr>
      </w:pPr>
      <w:r>
        <w:rPr>
          <w:rFonts w:hint="eastAsia" w:ascii="仿宋_GB2312"/>
          <w:bCs/>
          <w:color w:val="auto"/>
        </w:rPr>
        <w:t xml:space="preserve">                    </w:t>
      </w:r>
    </w:p>
    <w:p w14:paraId="30F86C13"/>
    <w:sectPr>
      <w:footerReference r:id="rId5" w:type="default"/>
      <w:footerReference r:id="rId6" w:type="even"/>
      <w:pgSz w:w="11907" w:h="16840"/>
      <w:pgMar w:top="1985" w:right="1474" w:bottom="1418" w:left="1588" w:header="851" w:footer="992" w:gutter="0"/>
      <w:cols w:space="720" w:num="1"/>
      <w:docGrid w:linePitch="435" w:charSpace="54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UICTFontTextStyleBody">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applesystemuifont">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D718F">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586EC47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5AD7B">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14:paraId="2EAE557D">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A15940"/>
    <w:multiLevelType w:val="singleLevel"/>
    <w:tmpl w:val="16A159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OTE5NDllZTZmNDRkMjUxZmQwMTZhYWZjMjNiZjAifQ=="/>
  </w:docVars>
  <w:rsids>
    <w:rsidRoot w:val="FBFD9621"/>
    <w:rsid w:val="00881442"/>
    <w:rsid w:val="032A1B2D"/>
    <w:rsid w:val="036B155F"/>
    <w:rsid w:val="045C0B4D"/>
    <w:rsid w:val="06F44A21"/>
    <w:rsid w:val="0786032C"/>
    <w:rsid w:val="07EC760C"/>
    <w:rsid w:val="081F5A04"/>
    <w:rsid w:val="084E5FD7"/>
    <w:rsid w:val="0B0B05B1"/>
    <w:rsid w:val="0FAA0B52"/>
    <w:rsid w:val="10F31388"/>
    <w:rsid w:val="13490798"/>
    <w:rsid w:val="13CC476E"/>
    <w:rsid w:val="145875E7"/>
    <w:rsid w:val="14FF0CBD"/>
    <w:rsid w:val="164048BF"/>
    <w:rsid w:val="19295CCF"/>
    <w:rsid w:val="1E0A6D43"/>
    <w:rsid w:val="1E663510"/>
    <w:rsid w:val="2027280B"/>
    <w:rsid w:val="209A1F90"/>
    <w:rsid w:val="20B417C6"/>
    <w:rsid w:val="26CC72A3"/>
    <w:rsid w:val="281A3424"/>
    <w:rsid w:val="286F6C2C"/>
    <w:rsid w:val="2A7C273E"/>
    <w:rsid w:val="2C535D3D"/>
    <w:rsid w:val="30947743"/>
    <w:rsid w:val="30A3350D"/>
    <w:rsid w:val="31796FBE"/>
    <w:rsid w:val="31FB0539"/>
    <w:rsid w:val="34482B96"/>
    <w:rsid w:val="36133B50"/>
    <w:rsid w:val="36F14B27"/>
    <w:rsid w:val="37504C65"/>
    <w:rsid w:val="37EC34DF"/>
    <w:rsid w:val="3F6B17D6"/>
    <w:rsid w:val="3FE62D74"/>
    <w:rsid w:val="414E4938"/>
    <w:rsid w:val="417C2CDF"/>
    <w:rsid w:val="437D56AC"/>
    <w:rsid w:val="44121B4E"/>
    <w:rsid w:val="45392D86"/>
    <w:rsid w:val="466D3BE9"/>
    <w:rsid w:val="467719C9"/>
    <w:rsid w:val="4A8A7C51"/>
    <w:rsid w:val="4B1C786B"/>
    <w:rsid w:val="4B636AF4"/>
    <w:rsid w:val="4E040BA1"/>
    <w:rsid w:val="50EC7D33"/>
    <w:rsid w:val="5394140F"/>
    <w:rsid w:val="54F632EE"/>
    <w:rsid w:val="59BC2A85"/>
    <w:rsid w:val="5A795400"/>
    <w:rsid w:val="5DE30FF6"/>
    <w:rsid w:val="5DE371CB"/>
    <w:rsid w:val="5E43668A"/>
    <w:rsid w:val="5F3223BC"/>
    <w:rsid w:val="5FFE3992"/>
    <w:rsid w:val="64792B98"/>
    <w:rsid w:val="66AD6071"/>
    <w:rsid w:val="66B41FF5"/>
    <w:rsid w:val="6A852DAC"/>
    <w:rsid w:val="6BFE0503"/>
    <w:rsid w:val="6C172875"/>
    <w:rsid w:val="6C1C4892"/>
    <w:rsid w:val="6E7FDB82"/>
    <w:rsid w:val="70FC71DB"/>
    <w:rsid w:val="75F03B83"/>
    <w:rsid w:val="76137942"/>
    <w:rsid w:val="764134BB"/>
    <w:rsid w:val="77B96742"/>
    <w:rsid w:val="794F22D2"/>
    <w:rsid w:val="7AD018A3"/>
    <w:rsid w:val="7B610992"/>
    <w:rsid w:val="7EDC652F"/>
    <w:rsid w:val="7FFFA3BE"/>
    <w:rsid w:val="DBFEA55E"/>
    <w:rsid w:val="F6FBFD83"/>
    <w:rsid w:val="FBFD9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spacing w:line="240" w:lineRule="auto"/>
      <w:jc w:val="left"/>
    </w:pPr>
    <w:rPr>
      <w:sz w:val="18"/>
      <w:szCs w:val="18"/>
    </w:rPr>
  </w:style>
  <w:style w:type="paragraph" w:styleId="4">
    <w:name w:val="Normal (Web)"/>
    <w:basedOn w:val="1"/>
    <w:qFormat/>
    <w:uiPriority w:val="0"/>
    <w:rPr>
      <w:sz w:val="24"/>
    </w:rPr>
  </w:style>
  <w:style w:type="character" w:styleId="7">
    <w:name w:val="page number"/>
    <w:basedOn w:val="6"/>
    <w:qFormat/>
    <w:uiPriority w:val="0"/>
  </w:style>
  <w:style w:type="paragraph" w:customStyle="1" w:styleId="8">
    <w:name w:val="p1"/>
    <w:basedOn w:val="1"/>
    <w:qFormat/>
    <w:uiPriority w:val="0"/>
    <w:pPr>
      <w:spacing w:before="0" w:beforeAutospacing="0" w:after="0" w:afterAutospacing="0"/>
      <w:ind w:left="0" w:right="0"/>
      <w:jc w:val="left"/>
    </w:pPr>
    <w:rPr>
      <w:rFonts w:ascii=".pingfang sc" w:hAnsi=".pingfang sc" w:eastAsia=".pingfang sc" w:cs=".pingfang sc"/>
      <w:kern w:val="0"/>
      <w:sz w:val="34"/>
      <w:szCs w:val="34"/>
      <w:lang w:val="en-US" w:eastAsia="zh-CN" w:bidi="ar"/>
    </w:rPr>
  </w:style>
  <w:style w:type="character" w:customStyle="1" w:styleId="9">
    <w:name w:val="s2"/>
    <w:basedOn w:val="6"/>
    <w:qFormat/>
    <w:uiPriority w:val="0"/>
    <w:rPr>
      <w:rFonts w:ascii="UICTFontTextStyleBody" w:hAnsi="UICTFontTextStyleBody" w:eastAsia="UICTFontTextStyleBody" w:cs="UICTFontTextStyleBody"/>
      <w:sz w:val="34"/>
      <w:szCs w:val="34"/>
    </w:rPr>
  </w:style>
  <w:style w:type="character" w:customStyle="1" w:styleId="10">
    <w:name w:val="s1"/>
    <w:basedOn w:val="6"/>
    <w:qFormat/>
    <w:uiPriority w:val="0"/>
    <w:rPr>
      <w:rFonts w:ascii=".PingFangSC-Regular" w:hAnsi=".PingFangSC-Regular" w:eastAsia=".PingFangSC-Regular" w:cs=".PingFangSC-Regular"/>
      <w:sz w:val="34"/>
      <w:szCs w:val="34"/>
    </w:rPr>
  </w:style>
  <w:style w:type="paragraph" w:customStyle="1" w:styleId="11">
    <w:name w:val="p3"/>
    <w:basedOn w:val="1"/>
    <w:qFormat/>
    <w:uiPriority w:val="0"/>
    <w:pPr>
      <w:spacing w:before="0" w:beforeAutospacing="0" w:after="0" w:afterAutospacing="0"/>
      <w:ind w:left="0" w:right="0"/>
      <w:jc w:val="left"/>
    </w:pPr>
    <w:rPr>
      <w:rFonts w:ascii=".applesystemuifont" w:hAnsi=".applesystemuifont" w:eastAsia=".applesystemuifont" w:cs=".applesystemuifont"/>
      <w:kern w:val="0"/>
      <w:sz w:val="34"/>
      <w:szCs w:val="34"/>
      <w:lang w:val="en-US" w:eastAsia="zh-CN" w:bidi="ar"/>
    </w:rPr>
  </w:style>
  <w:style w:type="paragraph" w:customStyle="1" w:styleId="12">
    <w:name w:val="p2"/>
    <w:basedOn w:val="1"/>
    <w:qFormat/>
    <w:uiPriority w:val="0"/>
    <w:pPr>
      <w:spacing w:before="0" w:beforeAutospacing="0" w:after="0" w:afterAutospacing="0"/>
      <w:ind w:left="0" w:right="0"/>
      <w:jc w:val="left"/>
    </w:pPr>
    <w:rPr>
      <w:rFonts w:hint="default" w:ascii=".applesystemuifont" w:hAnsi=".applesystemuifont" w:eastAsia=".applesystemuifont" w:cs=".applesystemuifont"/>
      <w:kern w:val="0"/>
      <w:sz w:val="34"/>
      <w:szCs w:val="3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2976</Words>
  <Characters>3284</Characters>
  <Lines>0</Lines>
  <Paragraphs>0</Paragraphs>
  <TotalTime>51</TotalTime>
  <ScaleCrop>false</ScaleCrop>
  <LinksUpToDate>false</LinksUpToDate>
  <CharactersWithSpaces>3321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2023-07-12T10:51:00Z</dcterms:created>
  <dc:creator>夏槿</dc:creator>
  <cp:lastModifiedBy>hd-zc</cp:lastModifiedBy>
  <cp:lastPrinted>2024-09-02T04:11:00Z</cp:lastPrinted>
  <dcterms:modified xsi:type="dcterms:W3CDTF">2024-09-23T06:46:36Z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597B25963825059B1D38CB64E9D92FB5_43</vt:lpwstr>
  </property>
</Properties>
</file>