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A7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附件3：</w:t>
      </w:r>
    </w:p>
    <w:p w14:paraId="4CAE1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个人承诺书</w:t>
      </w:r>
    </w:p>
    <w:p w14:paraId="2473C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本人郑重承诺，本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次参加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广州市花都空港经济发展有限公司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所提供的个人信息资料全部真实、合法，如有不实，将作自愿放弃报考资格，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并承担相应法律责任。</w:t>
      </w:r>
    </w:p>
    <w:p w14:paraId="09643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本人不存在如下九种情形：</w:t>
      </w:r>
    </w:p>
    <w:p w14:paraId="3F005B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正在接受审计、司法机关立案侦查或纪检监察机关立案审查的;</w:t>
      </w:r>
    </w:p>
    <w:p w14:paraId="40797B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正在党纪政务处分所规定的提拔使用限制期内的;</w:t>
      </w:r>
    </w:p>
    <w:p w14:paraId="391DD5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受过司法机关刑事处罚的;</w:t>
      </w:r>
    </w:p>
    <w:p w14:paraId="090D80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由于个人原因，导致企业出现严重亏损，或造成企业资产严重损失和重大经济损失的;</w:t>
      </w:r>
    </w:p>
    <w:p w14:paraId="159BF5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个人在企业经营管理活动中有弄虚作假记录的;</w:t>
      </w:r>
    </w:p>
    <w:p w14:paraId="76CD1A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配偶已移居国(境)外，或者没有配偶、子女均已移居国(境)外的;</w:t>
      </w:r>
    </w:p>
    <w:p w14:paraId="40CD24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曾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违反政治纪律和政治规矩行为的;</w:t>
      </w:r>
    </w:p>
    <w:p w14:paraId="0787B2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全国法院失信被执行人名单信息公布与查询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http://zxgk.court.gov.cn/shixin/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上有不良记录的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0C707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法律、法规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影响聘用的其他情形。</w:t>
      </w:r>
    </w:p>
    <w:p w14:paraId="1576B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2455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9163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承诺人（签名）：</w:t>
      </w:r>
      <w:bookmarkStart w:id="0" w:name="_GoBack"/>
      <w:bookmarkEnd w:id="0"/>
    </w:p>
    <w:p w14:paraId="08FC9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年   月   日</w:t>
      </w:r>
    </w:p>
    <w:sectPr>
      <w:pgSz w:w="11906" w:h="16838"/>
      <w:pgMar w:top="1417" w:right="1587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3908D0"/>
    <w:multiLevelType w:val="singleLevel"/>
    <w:tmpl w:val="7E3908D0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04C00"/>
    <w:rsid w:val="08D04C00"/>
    <w:rsid w:val="09566F46"/>
    <w:rsid w:val="20D03D88"/>
    <w:rsid w:val="221C511A"/>
    <w:rsid w:val="31640FBB"/>
    <w:rsid w:val="3BA044C0"/>
    <w:rsid w:val="41AD5CEA"/>
    <w:rsid w:val="45D95E6D"/>
    <w:rsid w:val="47B4458C"/>
    <w:rsid w:val="49AE0A9C"/>
    <w:rsid w:val="49B902F5"/>
    <w:rsid w:val="4BAA33D9"/>
    <w:rsid w:val="5B93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区财政局</Company>
  <Pages>1</Pages>
  <Words>0</Words>
  <Characters>0</Characters>
  <Lines>0</Lines>
  <Paragraphs>0</Paragraphs>
  <TotalTime>150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2022-06-01T05:18:00Z</dcterms:created>
  <dc:creator>桃司</dc:creator>
  <cp:lastModifiedBy>Administrator</cp:lastModifiedBy>
  <cp:lastPrinted>2024-11-06T03:18:07Z</cp:lastPrinted>
  <dcterms:modified xsi:type="dcterms:W3CDTF">2024-11-06T03:18:12Z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60D053AD94E34E5FBF2EE7F75DC398C5_12</vt:lpwstr>
  </property>
</Properties>
</file>