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63BC">
      <w:pPr>
        <w:spacing w:line="600" w:lineRule="exact"/>
        <w:jc w:val="center"/>
        <w:rPr>
          <w:rFonts w:hint="eastAsia" w:eastAsia="方正小标宋简体"/>
          <w:sz w:val="44"/>
          <w:szCs w:val="44"/>
        </w:rPr>
      </w:pPr>
    </w:p>
    <w:p w14:paraId="4197890A">
      <w:pPr>
        <w:spacing w:line="600" w:lineRule="exact"/>
        <w:jc w:val="center"/>
        <w:rPr>
          <w:rFonts w:hint="eastAsia" w:eastAsia="方正小标宋简体"/>
          <w:sz w:val="44"/>
          <w:szCs w:val="44"/>
        </w:rPr>
      </w:pPr>
    </w:p>
    <w:p w14:paraId="3B6DB04D">
      <w:pPr>
        <w:spacing w:line="600" w:lineRule="exact"/>
        <w:jc w:val="center"/>
        <w:rPr>
          <w:rFonts w:hint="eastAsia" w:eastAsia="方正小标宋简体"/>
          <w:sz w:val="44"/>
          <w:szCs w:val="44"/>
        </w:rPr>
      </w:pPr>
    </w:p>
    <w:p w14:paraId="645593D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ins w:id="0" w:author="dunen" w:date="2024-12-02T10:14:57Z">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Change w:id="1" w:author="dunen" w:date="2024-12-02T10:15:06Z">
              <w:rPr>
                <w:rFonts w:hint="eastAsia" w:ascii="仿宋_GB2312" w:hAnsi="仿宋_GB2312" w:eastAsia="仿宋_GB2312" w:cs="仿宋_GB2312"/>
                <w:color w:val="000000"/>
                <w:kern w:val="0"/>
                <w:sz w:val="32"/>
                <w:szCs w:val="32"/>
                <w:u w:val="single"/>
                <w:shd w:val="clear" w:color="auto" w:fill="FFFFFF"/>
                <w:lang w:val="en-US" w:eastAsia="zh-CN" w:bidi="ar"/>
              </w:rPr>
            </w:rPrChange>
          </w:rPr>
          <w:t>广州市花都区</w:t>
        </w:r>
      </w:ins>
      <w:ins w:id="2" w:author="dunen" w:date="2024-12-02T10:14:57Z">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Change w:id="3" w:author="dunen" w:date="2024-12-02T10:15:06Z">
              <w:rPr>
                <w:rFonts w:hint="default" w:ascii="Times New Roman" w:hAnsi="Times New Roman" w:eastAsia="仿宋_GB2312" w:cs="Times New Roman"/>
                <w:color w:val="000000"/>
                <w:kern w:val="0"/>
                <w:sz w:val="32"/>
                <w:szCs w:val="32"/>
                <w:u w:val="single"/>
                <w:shd w:val="clear" w:color="auto" w:fill="FFFFFF"/>
                <w:lang w:val="en-US" w:eastAsia="zh-CN" w:bidi="ar"/>
              </w:rPr>
            </w:rPrChange>
          </w:rPr>
          <w:t>2024</w:t>
        </w:r>
      </w:ins>
      <w:ins w:id="4" w:author="dunen" w:date="2024-12-02T10:14:57Z">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Change w:id="5" w:author="dunen" w:date="2024-12-02T10:15:06Z">
              <w:rPr>
                <w:rFonts w:hint="eastAsia" w:ascii="仿宋_GB2312" w:hAnsi="仿宋_GB2312" w:eastAsia="仿宋_GB2312" w:cs="仿宋_GB2312"/>
                <w:color w:val="000000"/>
                <w:kern w:val="0"/>
                <w:sz w:val="32"/>
                <w:szCs w:val="32"/>
                <w:u w:val="single"/>
                <w:shd w:val="clear" w:color="auto" w:fill="FFFFFF"/>
                <w:lang w:val="en-US" w:eastAsia="zh-CN" w:bidi="ar"/>
              </w:rPr>
            </w:rPrChange>
          </w:rPr>
          <w:t>年度第七十五批次城镇建设用地(广州市轨道交通八号线北延段工程（滘心-广州北站)（广州北站）</w:t>
        </w:r>
      </w:ins>
      <w:ins w:id="6" w:author="dunen" w:date="2024-12-02T10:15:10Z">
        <w:r>
          <w:rPr>
            <w:rFonts w:hint="eastAsia" w:ascii="方正小标宋简体" w:hAnsi="方正小标宋简体" w:eastAsia="方正小标宋简体" w:cs="方正小标宋简体"/>
            <w:kern w:val="0"/>
            <w:sz w:val="44"/>
            <w:szCs w:val="44"/>
            <w:u w:val="none"/>
            <w:shd w:val="clear"/>
            <w:lang w:val="en-US" w:eastAsia="zh-CN" w:bidi="ar"/>
          </w:rPr>
          <w:t>）</w:t>
        </w:r>
      </w:ins>
      <w:del w:id="7" w:author="dunen" w:date="2024-12-02T10:14:57Z">
        <w:r>
          <w:rPr>
            <w:rFonts w:hint="eastAsia" w:ascii="方正小标宋简体" w:hAnsi="方正小标宋简体" w:eastAsia="方正小标宋简体" w:cs="方正小标宋简体"/>
            <w:sz w:val="44"/>
            <w:szCs w:val="44"/>
          </w:rPr>
          <w:delText>广州市花都区</w:delText>
        </w:r>
      </w:del>
      <w:del w:id="8" w:author="dunen" w:date="2024-12-02T10:14:57Z">
        <w:r>
          <w:rPr>
            <w:rFonts w:hint="default" w:ascii="Times New Roman" w:hAnsi="Times New Roman" w:eastAsia="方正小标宋简体" w:cs="Times New Roman"/>
            <w:sz w:val="44"/>
            <w:szCs w:val="44"/>
          </w:rPr>
          <w:delText>2024</w:delText>
        </w:r>
      </w:del>
      <w:del w:id="9" w:author="dunen" w:date="2024-12-02T10:14:57Z">
        <w:r>
          <w:rPr>
            <w:rFonts w:hint="eastAsia" w:ascii="方正小标宋简体" w:hAnsi="方正小标宋简体" w:eastAsia="方正小标宋简体" w:cs="方正小标宋简体"/>
            <w:sz w:val="44"/>
            <w:szCs w:val="44"/>
          </w:rPr>
          <w:delText>年度第三十六批次城镇建设用地（广州东至花都天贵城际（马鞍山公园站</w:delText>
        </w:r>
      </w:del>
      <w:del w:id="10" w:author="dunen" w:date="2024-12-02T10:14:57Z">
        <w:r>
          <w:rPr>
            <w:rFonts w:hint="eastAsia" w:eastAsia="方正小标宋简体"/>
            <w:sz w:val="44"/>
            <w:szCs w:val="44"/>
          </w:rPr>
          <w:delText>））</w:delText>
        </w:r>
      </w:del>
      <w:r>
        <w:rPr>
          <w:rFonts w:hint="eastAsia" w:ascii="方正小标宋简体" w:hAnsi="方正小标宋简体" w:eastAsia="方正小标宋简体" w:cs="方正小标宋简体"/>
          <w:sz w:val="44"/>
          <w:szCs w:val="44"/>
        </w:rPr>
        <w:t>的征地补偿安置方案</w:t>
      </w:r>
    </w:p>
    <w:p w14:paraId="5C739458">
      <w:pPr>
        <w:spacing w:before="7" w:line="240" w:lineRule="auto"/>
        <w:rPr>
          <w:rFonts w:ascii="Adobe 黑体 Std R" w:hAnsi="Adobe 黑体 Std R" w:eastAsia="Adobe 黑体 Std R" w:cs="Adobe 黑体 Std R"/>
          <w:sz w:val="34"/>
          <w:szCs w:val="34"/>
        </w:rPr>
      </w:pPr>
    </w:p>
    <w:p w14:paraId="1E140B3B">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Change w:id="11" w:author="dunen" w:date="2024-12-02T10:17:09Z">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改善城市环境，促进经济、文化发展，广州市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区人民政府拟征收</w:t>
      </w:r>
      <w:ins w:id="12" w:author="dunen" w:date="2024-12-02T10:17:39Z">
        <w:r>
          <w:rPr>
            <w:rFonts w:hint="eastAsia" w:ascii="仿宋_GB2312" w:hAnsi="仿宋_GB2312" w:eastAsia="仿宋_GB2312" w:cs="仿宋_GB2312"/>
            <w:sz w:val="32"/>
            <w:szCs w:val="32"/>
            <w:lang w:val="en-US" w:eastAsia="zh-CN"/>
          </w:rPr>
          <w:t>广州市</w:t>
        </w:r>
      </w:ins>
      <w:r>
        <w:rPr>
          <w:rFonts w:hint="eastAsia" w:ascii="仿宋_GB2312" w:hAnsi="仿宋_GB2312" w:eastAsia="仿宋_GB2312" w:cs="仿宋_GB2312"/>
          <w:sz w:val="32"/>
          <w:szCs w:val="32"/>
          <w:lang w:eastAsia="zh-CN"/>
        </w:rPr>
        <w:t>花都区</w:t>
      </w:r>
      <w:r>
        <w:rPr>
          <w:rFonts w:hint="eastAsia" w:ascii="仿宋_GB2312" w:hAnsi="仿宋_GB2312" w:eastAsia="仿宋_GB2312" w:cs="仿宋_GB2312"/>
          <w:sz w:val="32"/>
          <w:szCs w:val="32"/>
          <w:lang w:val="en-US" w:eastAsia="zh-CN"/>
        </w:rPr>
        <w:t>新华街</w:t>
      </w:r>
      <w:del w:id="13" w:author="dunen" w:date="2024-12-02T10:16:34Z">
        <w:r>
          <w:rPr>
            <w:rFonts w:hint="default" w:ascii="仿宋_GB2312" w:hAnsi="仿宋_GB2312" w:eastAsia="仿宋_GB2312" w:cs="仿宋_GB2312"/>
            <w:sz w:val="32"/>
            <w:szCs w:val="32"/>
            <w:lang w:val="en-US" w:eastAsia="zh-CN"/>
          </w:rPr>
          <w:delText>莲塘村二村</w:delText>
        </w:r>
      </w:del>
      <w:ins w:id="14" w:author="dunen" w:date="2024-12-02T10:16:35Z">
        <w:r>
          <w:rPr>
            <w:rFonts w:hint="eastAsia" w:ascii="仿宋_GB2312" w:hAnsi="仿宋_GB2312" w:eastAsia="仿宋_GB2312" w:cs="仿宋_GB2312"/>
            <w:sz w:val="32"/>
            <w:szCs w:val="32"/>
            <w:lang w:val="en-US" w:eastAsia="zh-CN"/>
          </w:rPr>
          <w:t>新街</w:t>
        </w:r>
      </w:ins>
      <w:ins w:id="15" w:author="dunen" w:date="2024-12-02T10:16:38Z">
        <w:r>
          <w:rPr>
            <w:rFonts w:hint="eastAsia" w:ascii="仿宋_GB2312" w:hAnsi="仿宋_GB2312" w:eastAsia="仿宋_GB2312" w:cs="仿宋_GB2312"/>
            <w:sz w:val="32"/>
            <w:szCs w:val="32"/>
            <w:lang w:val="en-US" w:eastAsia="zh-CN"/>
          </w:rPr>
          <w:t>村</w:t>
        </w:r>
      </w:ins>
      <w:ins w:id="16" w:author="dunen" w:date="2024-12-02T10:16:40Z">
        <w:r>
          <w:rPr>
            <w:rFonts w:hint="eastAsia" w:ascii="仿宋_GB2312" w:hAnsi="仿宋_GB2312" w:eastAsia="仿宋_GB2312" w:cs="仿宋_GB2312"/>
            <w:sz w:val="32"/>
            <w:szCs w:val="32"/>
            <w:lang w:val="en-US" w:eastAsia="zh-CN"/>
          </w:rPr>
          <w:t>四和</w:t>
        </w:r>
      </w:ins>
      <w:r>
        <w:rPr>
          <w:rFonts w:hint="eastAsia" w:ascii="仿宋_GB2312" w:hAnsi="仿宋_GB2312" w:eastAsia="仿宋_GB2312" w:cs="仿宋_GB2312"/>
          <w:sz w:val="32"/>
          <w:szCs w:val="32"/>
          <w:lang w:val="en-US" w:eastAsia="zh-CN"/>
        </w:rPr>
        <w:t>经济合作社</w:t>
      </w:r>
      <w:r>
        <w:rPr>
          <w:rFonts w:hint="eastAsia" w:ascii="仿宋_GB2312" w:hAnsi="仿宋_GB2312" w:eastAsia="仿宋_GB2312" w:cs="仿宋_GB2312"/>
          <w:sz w:val="32"/>
          <w:szCs w:val="32"/>
          <w:lang w:val="en-US" w:eastAsia="en-US"/>
        </w:rPr>
        <w:t>属下的集体土地</w:t>
      </w:r>
      <w:r>
        <w:rPr>
          <w:rFonts w:hint="default" w:ascii="Times New Roman" w:hAnsi="Times New Roman" w:eastAsia="仿宋_GB2312" w:cs="Times New Roman"/>
          <w:sz w:val="32"/>
          <w:szCs w:val="32"/>
          <w:lang w:val="en-US" w:eastAsia="zh-CN"/>
        </w:rPr>
        <w:t>0.</w:t>
      </w:r>
      <w:del w:id="17" w:author="dunen" w:date="2024-12-02T10:16:57Z">
        <w:r>
          <w:rPr>
            <w:rFonts w:hint="default" w:ascii="Times New Roman" w:hAnsi="Times New Roman" w:eastAsia="仿宋_GB2312" w:cs="Times New Roman"/>
            <w:sz w:val="32"/>
            <w:szCs w:val="32"/>
            <w:lang w:val="en-US" w:eastAsia="zh-CN"/>
          </w:rPr>
          <w:delText>5229</w:delText>
        </w:r>
      </w:del>
      <w:ins w:id="18" w:author="dunen" w:date="2024-12-02T10:16:57Z">
        <w:r>
          <w:rPr>
            <w:rFonts w:hint="eastAsia" w:ascii="Times New Roman" w:hAnsi="Times New Roman" w:eastAsia="仿宋_GB2312" w:cs="Times New Roman"/>
            <w:sz w:val="32"/>
            <w:szCs w:val="32"/>
            <w:lang w:val="en-US" w:eastAsia="zh-CN"/>
          </w:rPr>
          <w:t>125</w:t>
        </w:r>
      </w:ins>
      <w:ins w:id="19" w:author="dunen" w:date="2024-12-02T10:16:58Z">
        <w:r>
          <w:rPr>
            <w:rFonts w:hint="eastAsia" w:ascii="Times New Roman" w:hAnsi="Times New Roman" w:eastAsia="仿宋_GB2312" w:cs="Times New Roman"/>
            <w:sz w:val="32"/>
            <w:szCs w:val="32"/>
            <w:lang w:val="en-US" w:eastAsia="zh-CN"/>
          </w:rPr>
          <w:t>3</w:t>
        </w:r>
      </w:ins>
      <w:r>
        <w:rPr>
          <w:rFonts w:hint="default" w:ascii="仿宋_GB2312" w:hAnsi="仿宋_GB2312" w:eastAsia="仿宋_GB2312" w:cs="仿宋_GB2312"/>
          <w:sz w:val="32"/>
          <w:szCs w:val="32"/>
          <w:lang w:val="en-US" w:eastAsia="en-US"/>
        </w:rPr>
        <w:t>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14:paraId="7DA407B2">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44F33D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w:t>
      </w:r>
      <w:del w:id="20" w:author="dunen" w:date="2024-12-02T10:17:53Z">
        <w:r>
          <w:rPr>
            <w:rFonts w:hint="default" w:ascii="Times New Roman" w:hAnsi="Times New Roman" w:eastAsia="仿宋_GB2312" w:cs="Times New Roman"/>
            <w:sz w:val="32"/>
            <w:szCs w:val="32"/>
          </w:rPr>
          <w:delText>广州市花都区</w:delText>
        </w:r>
      </w:del>
      <w:del w:id="21" w:author="dunen" w:date="2024-12-02T10:17:53Z">
        <w:r>
          <w:rPr>
            <w:rFonts w:hint="eastAsia" w:ascii="仿宋_GB2312" w:hAnsi="仿宋_GB2312" w:eastAsia="仿宋_GB2312" w:cs="仿宋_GB2312"/>
            <w:sz w:val="32"/>
            <w:szCs w:val="32"/>
            <w:lang w:val="en-US" w:eastAsia="zh-CN"/>
          </w:rPr>
          <w:delText>新华街莲塘村二村经济合作</w:delText>
        </w:r>
      </w:del>
      <w:del w:id="22" w:author="dunen" w:date="2024-12-02T10:17:53Z">
        <w:r>
          <w:rPr>
            <w:rFonts w:hint="default" w:ascii="Times New Roman" w:hAnsi="Times New Roman" w:eastAsia="仿宋_GB2312" w:cs="Times New Roman"/>
            <w:sz w:val="32"/>
            <w:szCs w:val="32"/>
          </w:rPr>
          <w:delText>社</w:delText>
        </w:r>
      </w:del>
      <w:ins w:id="23" w:author="dunen" w:date="2024-12-02T10:17:53Z">
        <w:r>
          <w:rPr>
            <w:rFonts w:hint="eastAsia" w:ascii="Times New Roman" w:hAnsi="Times New Roman" w:eastAsia="仿宋_GB2312" w:cs="Times New Roman"/>
            <w:sz w:val="32"/>
            <w:szCs w:val="32"/>
            <w:lang w:eastAsia="zh-CN"/>
          </w:rPr>
          <w:t>广州市花都区新华街新街村四和经济合作社</w:t>
        </w:r>
      </w:ins>
      <w:r>
        <w:rPr>
          <w:rFonts w:hint="default" w:ascii="Times New Roman" w:hAnsi="Times New Roman" w:eastAsia="仿宋_GB2312" w:cs="Times New Roman"/>
          <w:sz w:val="32"/>
          <w:szCs w:val="32"/>
        </w:rPr>
        <w:t>范围内，具体位置详见附图。</w:t>
      </w:r>
    </w:p>
    <w:p w14:paraId="138F8A13">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6064708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54B982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根据《中华人民共和国土地管理法》第四十五条的规定，本次征收土地目的为了公共利益的需要，由政府组织实施的交通基础设施建设需要用地，拟征收土地规划用途为</w:t>
      </w:r>
      <w:r>
        <w:rPr>
          <w:rFonts w:hint="eastAsia" w:ascii="Times New Roman" w:hAnsi="Times New Roman" w:eastAsia="仿宋_GB2312" w:cs="Times New Roman"/>
          <w:sz w:val="32"/>
          <w:szCs w:val="32"/>
          <w:lang w:val="en-US" w:eastAsia="zh-CN"/>
        </w:rPr>
        <w:t>交通运输用地</w:t>
      </w:r>
      <w:r>
        <w:rPr>
          <w:rFonts w:hint="default" w:ascii="Times New Roman" w:hAnsi="Times New Roman" w:eastAsia="仿宋_GB2312" w:cs="Times New Roman"/>
          <w:sz w:val="32"/>
          <w:szCs w:val="32"/>
        </w:rPr>
        <w:t>。</w:t>
      </w:r>
    </w:p>
    <w:p w14:paraId="5BB9C0E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22CF9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1A023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del w:id="24" w:author="dunen" w:date="2024-12-02T10:17:53Z">
        <w:r>
          <w:rPr>
            <w:rFonts w:hint="default" w:ascii="Times New Roman" w:hAnsi="Times New Roman" w:eastAsia="仿宋_GB2312" w:cs="Times New Roman"/>
            <w:sz w:val="32"/>
            <w:szCs w:val="32"/>
          </w:rPr>
          <w:delText>广州市花都区</w:delText>
        </w:r>
      </w:del>
      <w:del w:id="25" w:author="dunen" w:date="2024-12-02T10:17:53Z">
        <w:r>
          <w:rPr>
            <w:rFonts w:hint="eastAsia" w:ascii="仿宋_GB2312" w:hAnsi="仿宋_GB2312" w:eastAsia="仿宋_GB2312" w:cs="仿宋_GB2312"/>
            <w:sz w:val="32"/>
            <w:szCs w:val="32"/>
            <w:lang w:val="en-US" w:eastAsia="zh-CN"/>
          </w:rPr>
          <w:delText>新华街莲塘村二村经济合作</w:delText>
        </w:r>
      </w:del>
      <w:del w:id="26" w:author="dunen" w:date="2024-12-02T10:17:53Z">
        <w:r>
          <w:rPr>
            <w:rFonts w:hint="default" w:ascii="Times New Roman" w:hAnsi="Times New Roman" w:eastAsia="仿宋_GB2312" w:cs="Times New Roman"/>
            <w:sz w:val="32"/>
            <w:szCs w:val="32"/>
          </w:rPr>
          <w:delText>社</w:delText>
        </w:r>
      </w:del>
      <w:ins w:id="27" w:author="dunen" w:date="2024-12-02T10:17:53Z">
        <w:r>
          <w:rPr>
            <w:rFonts w:hint="eastAsia" w:ascii="Times New Roman" w:hAnsi="Times New Roman" w:eastAsia="仿宋_GB2312" w:cs="Times New Roman"/>
            <w:sz w:val="32"/>
            <w:szCs w:val="32"/>
            <w:lang w:eastAsia="zh-CN"/>
          </w:rPr>
          <w:t>广州市花都区新华街新街村四和经济合作社</w:t>
        </w:r>
      </w:ins>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0.</w:t>
      </w:r>
      <w:del w:id="28" w:author="dunen" w:date="2024-12-02T10:18:11Z">
        <w:r>
          <w:rPr>
            <w:rFonts w:hint="default" w:ascii="Times New Roman" w:hAnsi="Times New Roman" w:eastAsia="仿宋_GB2312" w:cs="Times New Roman"/>
            <w:sz w:val="32"/>
            <w:szCs w:val="32"/>
            <w:lang w:val="en-US" w:eastAsia="zh-CN"/>
          </w:rPr>
          <w:delText>5229</w:delText>
        </w:r>
      </w:del>
      <w:ins w:id="29" w:author="dunen" w:date="2024-12-02T10:18:11Z">
        <w:r>
          <w:rPr>
            <w:rFonts w:hint="eastAsia" w:ascii="Times New Roman" w:hAnsi="Times New Roman" w:eastAsia="仿宋_GB2312" w:cs="Times New Roman"/>
            <w:sz w:val="32"/>
            <w:szCs w:val="32"/>
            <w:lang w:val="en-US" w:eastAsia="zh-CN"/>
          </w:rPr>
          <w:t>125</w:t>
        </w:r>
      </w:ins>
      <w:ins w:id="30" w:author="dunen" w:date="2024-12-02T10:18:12Z">
        <w:r>
          <w:rPr>
            <w:rFonts w:hint="eastAsia" w:ascii="Times New Roman" w:hAnsi="Times New Roman" w:eastAsia="仿宋_GB2312" w:cs="Times New Roman"/>
            <w:sz w:val="32"/>
            <w:szCs w:val="32"/>
            <w:lang w:val="en-US" w:eastAsia="zh-CN"/>
          </w:rPr>
          <w:t>3</w:t>
        </w:r>
      </w:ins>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ins w:id="31" w:author="dunen" w:date="2024-12-02T10:18:17Z">
        <w:r>
          <w:rPr>
            <w:rFonts w:hint="default" w:ascii="Times New Roman" w:hAnsi="Times New Roman" w:eastAsia="仿宋_GB2312" w:cs="Times New Roman"/>
            <w:color w:val="auto"/>
            <w:kern w:val="0"/>
            <w:sz w:val="32"/>
            <w:szCs w:val="32"/>
            <w:shd w:val="clear" w:color="auto" w:fill="auto"/>
            <w:lang w:val="en-US" w:eastAsia="zh-CN" w:bidi="ar-SA"/>
            <w:rPrChange w:id="32" w:author="dunen" w:date="2024-12-02T10:18:21Z">
              <w:rPr>
                <w:rFonts w:hint="eastAsia" w:eastAsia="仿宋_GB2312" w:cs="Times New Roman"/>
                <w:color w:val="auto"/>
                <w:kern w:val="0"/>
                <w:sz w:val="32"/>
                <w:szCs w:val="32"/>
                <w:shd w:val="clear" w:color="auto" w:fill="auto"/>
                <w:lang w:val="en-US" w:eastAsia="zh-CN" w:bidi="ar-SA"/>
              </w:rPr>
            </w:rPrChange>
          </w:rPr>
          <w:t>1.8795</w:t>
        </w:r>
      </w:ins>
      <w:del w:id="33" w:author="dunen" w:date="2024-12-02T10:18:17Z">
        <w:r>
          <w:rPr>
            <w:rFonts w:hint="default" w:ascii="Times New Roman" w:hAnsi="Times New Roman" w:eastAsia="仿宋_GB2312" w:cs="Times New Roman"/>
            <w:color w:val="auto"/>
            <w:kern w:val="0"/>
            <w:sz w:val="32"/>
            <w:szCs w:val="32"/>
            <w:shd w:val="clear" w:color="auto" w:fill="auto"/>
            <w:lang w:bidi="ar-SA"/>
          </w:rPr>
          <w:delText>7.8435</w:delText>
        </w:r>
      </w:del>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ins w:id="34" w:author="dunen" w:date="2024-12-02T10:18:43Z">
        <w:r>
          <w:rPr>
            <w:rFonts w:hint="default" w:ascii="Times New Roman" w:hAnsi="Times New Roman" w:eastAsia="仿宋_GB2312" w:cs="Times New Roman"/>
            <w:sz w:val="32"/>
            <w:szCs w:val="32"/>
            <w:lang w:val="en-US" w:eastAsia="zh-CN"/>
          </w:rPr>
          <w:t>0.</w:t>
        </w:r>
      </w:ins>
      <w:ins w:id="35" w:author="dunen" w:date="2024-12-02T10:18:43Z">
        <w:r>
          <w:rPr>
            <w:rFonts w:hint="eastAsia" w:ascii="Times New Roman" w:hAnsi="Times New Roman" w:eastAsia="仿宋_GB2312" w:cs="Times New Roman"/>
            <w:sz w:val="32"/>
            <w:szCs w:val="32"/>
            <w:lang w:val="en-US" w:eastAsia="zh-CN"/>
          </w:rPr>
          <w:t>1253</w:t>
        </w:r>
      </w:ins>
      <w:del w:id="36" w:author="dunen" w:date="2024-12-02T10:18:43Z">
        <w:r>
          <w:rPr>
            <w:rFonts w:hint="default" w:ascii="Times New Roman" w:hAnsi="Times New Roman" w:eastAsia="仿宋_GB2312" w:cs="Times New Roman"/>
            <w:sz w:val="32"/>
            <w:szCs w:val="32"/>
            <w:lang w:val="en-US" w:eastAsia="zh-CN"/>
          </w:rPr>
          <w:delText>0.5229</w:delText>
        </w:r>
      </w:del>
      <w:r>
        <w:rPr>
          <w:rFonts w:hint="default" w:ascii="Times New Roman" w:hAnsi="Times New Roman" w:eastAsia="仿宋_GB2312" w:cs="Times New Roman"/>
          <w:sz w:val="32"/>
          <w:szCs w:val="32"/>
        </w:rPr>
        <w:t>公顷（</w:t>
      </w:r>
      <w:ins w:id="37" w:author="dunen" w:date="2024-12-02T10:18:47Z">
        <w:r>
          <w:rPr>
            <w:rFonts w:hint="default" w:ascii="Times New Roman" w:hAnsi="Times New Roman" w:eastAsia="仿宋_GB2312" w:cs="Times New Roman"/>
            <w:kern w:val="0"/>
            <w:sz w:val="32"/>
            <w:szCs w:val="32"/>
            <w:shd w:val="clear"/>
            <w:lang w:val="en-US" w:eastAsia="zh-CN" w:bidi="ar-SA"/>
          </w:rPr>
          <w:t>1.8795</w:t>
        </w:r>
      </w:ins>
      <w:del w:id="38" w:author="dunen" w:date="2024-12-02T10:18:47Z">
        <w:r>
          <w:rPr>
            <w:rFonts w:hint="default" w:ascii="Times New Roman" w:hAnsi="Times New Roman" w:eastAsia="仿宋_GB2312" w:cs="Times New Roman"/>
            <w:color w:val="auto"/>
            <w:kern w:val="0"/>
            <w:sz w:val="32"/>
            <w:szCs w:val="32"/>
            <w:shd w:val="clear" w:color="auto" w:fill="auto"/>
            <w:lang w:bidi="ar-SA"/>
          </w:rPr>
          <w:delText>7.8435</w:delText>
        </w:r>
      </w:del>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5C215B16">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63E57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723421BF">
      <w:pPr>
        <w:spacing w:line="52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w:t>
      </w:r>
      <w:r>
        <w:rPr>
          <w:rFonts w:eastAsia="仿宋_GB2312"/>
          <w:sz w:val="32"/>
        </w:rPr>
        <w:t>土地补偿标准为</w:t>
      </w:r>
      <w:r>
        <w:rPr>
          <w:rFonts w:hint="eastAsia" w:eastAsia="仿宋_GB2312"/>
          <w:sz w:val="32"/>
        </w:rPr>
        <w:t>120</w:t>
      </w:r>
      <w:r>
        <w:rPr>
          <w:rFonts w:eastAsia="仿宋_GB2312"/>
          <w:sz w:val="32"/>
        </w:rPr>
        <w:t>万元/公顷</w:t>
      </w:r>
      <w:r>
        <w:rPr>
          <w:rFonts w:hint="eastAsia" w:eastAsia="仿宋_GB2312"/>
          <w:sz w:val="32"/>
        </w:rPr>
        <w:t>、</w:t>
      </w:r>
      <w:r>
        <w:rPr>
          <w:rFonts w:eastAsia="仿宋_GB2312"/>
          <w:sz w:val="32"/>
        </w:rPr>
        <w:t>安置补助标准为</w:t>
      </w:r>
      <w:r>
        <w:rPr>
          <w:rFonts w:hint="eastAsia" w:eastAsia="仿宋_GB2312"/>
          <w:sz w:val="32"/>
        </w:rPr>
        <w:t>120</w:t>
      </w:r>
      <w:r>
        <w:rPr>
          <w:rFonts w:eastAsia="仿宋_GB2312"/>
          <w:sz w:val="32"/>
        </w:rPr>
        <w:t>万元/公顷</w:t>
      </w:r>
      <w:r>
        <w:rPr>
          <w:rFonts w:hint="eastAsia" w:eastAsia="仿宋_GB2312"/>
          <w:sz w:val="32"/>
        </w:rPr>
        <w:t>，建设用地土地补偿标准为240万元</w:t>
      </w:r>
      <w:r>
        <w:rPr>
          <w:rFonts w:eastAsia="仿宋_GB2312"/>
          <w:sz w:val="32"/>
        </w:rPr>
        <w:t>/</w:t>
      </w:r>
      <w:r>
        <w:rPr>
          <w:rFonts w:hint="eastAsia" w:eastAsia="仿宋_GB2312"/>
          <w:sz w:val="32"/>
        </w:rPr>
        <w:t>公顷。</w:t>
      </w:r>
    </w:p>
    <w:p w14:paraId="35ABC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44548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w:t>
      </w:r>
      <w:r>
        <w:rPr>
          <w:rFonts w:hint="default"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val="en-US" w:eastAsia="zh-CN"/>
        </w:rPr>
        <w:t>补偿。</w:t>
      </w:r>
    </w:p>
    <w:p w14:paraId="5EB2A0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5DD84369">
      <w:pPr>
        <w:spacing w:line="520" w:lineRule="exact"/>
        <w:ind w:firstLine="640" w:firstLineChars="200"/>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FF0000"/>
          <w:sz w:val="32"/>
          <w:szCs w:val="32"/>
          <w:highlight w:val="none"/>
          <w:lang w:val="en-US" w:eastAsia="zh-CN"/>
        </w:rPr>
        <w:t xml:space="preserve"> </w:t>
      </w:r>
      <w:del w:id="39" w:author="dunen" w:date="2024-12-02T10:20:31Z">
        <w:r>
          <w:rPr>
            <w:rFonts w:hint="eastAsia" w:ascii="Times New Roman" w:hAnsi="Times New Roman" w:eastAsia="仿宋_GB2312" w:cs="Times New Roman"/>
            <w:color w:val="FF0000"/>
            <w:sz w:val="32"/>
            <w:szCs w:val="32"/>
            <w:highlight w:val="none"/>
            <w:lang w:val="en-US" w:eastAsia="zh-CN"/>
          </w:rPr>
          <w:delText xml:space="preserve"> </w:delText>
        </w:r>
      </w:del>
      <w:del w:id="40" w:author="dunen" w:date="2024-12-02T10:20:30Z">
        <w:r>
          <w:rPr>
            <w:rFonts w:hint="eastAsia" w:ascii="Times New Roman" w:hAnsi="Times New Roman" w:eastAsia="仿宋_GB2312" w:cs="Times New Roman"/>
            <w:sz w:val="32"/>
            <w:szCs w:val="32"/>
            <w:lang w:val="en-US" w:eastAsia="zh-CN"/>
          </w:rPr>
          <w:delText xml:space="preserve">  </w:delText>
        </w:r>
      </w:del>
      <w:del w:id="41" w:author="dunen" w:date="2024-12-02T10:20:29Z">
        <w:r>
          <w:rPr>
            <w:rFonts w:hint="eastAsia" w:ascii="Times New Roman" w:hAnsi="Times New Roman" w:eastAsia="仿宋_GB2312" w:cs="Times New Roman"/>
            <w:sz w:val="32"/>
            <w:szCs w:val="32"/>
            <w:lang w:val="en-US" w:eastAsia="zh-CN"/>
          </w:rPr>
          <w:delText xml:space="preserve"> </w:delText>
        </w:r>
      </w:del>
      <w:r>
        <w:rPr>
          <w:rFonts w:hint="eastAsia" w:eastAsia="仿宋_GB2312"/>
          <w:sz w:val="32"/>
        </w:rPr>
        <w:t>青苗及其他地上附着物补偿参照《广州市花都区人民政府办公室印发花都区片区征地包干补偿工作方案的通知》（花府办〔2016〕12号）的规定执行。</w:t>
      </w:r>
    </w:p>
    <w:p w14:paraId="30DAD18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7AE6C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800520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97BE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24A4E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rPr>
        <w:t>（二）留用地安置。</w:t>
      </w:r>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w:t>
      </w:r>
      <w:del w:id="42" w:author="dunen" w:date="2024-12-02T10:21:03Z">
        <w:r>
          <w:rPr>
            <w:rFonts w:hint="eastAsia" w:ascii="Times New Roman" w:hAnsi="Times New Roman" w:eastAsia="仿宋_GB2312" w:cs="Times New Roman"/>
            <w:sz w:val="32"/>
            <w:szCs w:val="32"/>
            <w:lang w:eastAsia="zh-CN"/>
          </w:rPr>
          <w:delText>、参照</w:delText>
        </w:r>
      </w:del>
      <w:del w:id="43" w:author="dunen" w:date="2024-12-02T10:21:03Z">
        <w:r>
          <w:rPr>
            <w:rFonts w:hint="default" w:ascii="Times New Roman" w:hAnsi="Times New Roman" w:eastAsia="仿宋_GB2312" w:cs="Times New Roman"/>
            <w:sz w:val="32"/>
            <w:szCs w:val="32"/>
          </w:rPr>
          <w:delText>《广州市人民政府办公厅关于进一步加强征收农村集体土地留用地管理的意见》（穗府办规〔2018〕17号）</w:delText>
        </w:r>
      </w:del>
      <w:r>
        <w:rPr>
          <w:rFonts w:hint="default" w:ascii="Times New Roman" w:hAnsi="Times New Roman" w:eastAsia="仿宋_GB2312" w:cs="Times New Roman"/>
          <w:sz w:val="32"/>
          <w:szCs w:val="32"/>
        </w:rPr>
        <w:t>相关规定</w:t>
      </w:r>
      <w:ins w:id="44" w:author="dunen" w:date="2024-12-02T10:22:22Z">
        <w:r>
          <w:rPr>
            <w:rFonts w:hint="eastAsia" w:ascii="Times New Roman" w:hAnsi="Times New Roman" w:eastAsia="仿宋_GB2312" w:cs="Times New Roman"/>
            <w:sz w:val="32"/>
            <w:szCs w:val="32"/>
            <w:lang w:eastAsia="zh-CN"/>
          </w:rPr>
          <w:t>，</w:t>
        </w:r>
      </w:ins>
      <w:del w:id="45" w:author="dunen" w:date="2024-12-02T10:21:11Z">
        <w:r>
          <w:rPr>
            <w:rFonts w:hint="default" w:ascii="Times New Roman" w:hAnsi="Times New Roman" w:eastAsia="仿宋_GB2312" w:cs="Times New Roman"/>
            <w:sz w:val="32"/>
            <w:szCs w:val="32"/>
          </w:rPr>
          <w:delText>，</w:delText>
        </w:r>
      </w:del>
      <w:del w:id="46" w:author="dunen" w:date="2024-12-02T10:21:10Z">
        <w:r>
          <w:rPr>
            <w:rFonts w:hint="default" w:ascii="Times New Roman" w:hAnsi="Times New Roman" w:eastAsia="仿宋_GB2312" w:cs="Times New Roman"/>
            <w:sz w:val="32"/>
            <w:szCs w:val="32"/>
          </w:rPr>
          <w:delText>已办理规划用地手续的留用地再次被政府征收的，按原抵扣留用地指标面积等量返还留用地指标，剩余部分</w:delText>
        </w:r>
      </w:del>
      <w:r>
        <w:rPr>
          <w:rFonts w:hint="default" w:ascii="Times New Roman" w:hAnsi="Times New Roman" w:eastAsia="仿宋_GB2312" w:cs="Times New Roman"/>
          <w:sz w:val="32"/>
          <w:szCs w:val="32"/>
        </w:rPr>
        <w:t>按实际征</w:t>
      </w:r>
      <w:ins w:id="47" w:author="dunen" w:date="2024-12-02T10:22:30Z">
        <w:r>
          <w:rPr>
            <w:rFonts w:hint="eastAsia" w:ascii="Times New Roman" w:hAnsi="Times New Roman" w:eastAsia="仿宋_GB2312" w:cs="Times New Roman"/>
            <w:sz w:val="32"/>
            <w:szCs w:val="32"/>
            <w:lang w:val="en-US" w:eastAsia="zh-CN"/>
          </w:rPr>
          <w:t>收</w:t>
        </w:r>
      </w:ins>
      <w:ins w:id="48" w:author="dunen" w:date="2024-12-02T10:22:31Z">
        <w:r>
          <w:rPr>
            <w:rFonts w:hint="eastAsia" w:ascii="Times New Roman" w:hAnsi="Times New Roman" w:eastAsia="仿宋_GB2312" w:cs="Times New Roman"/>
            <w:sz w:val="32"/>
            <w:szCs w:val="32"/>
            <w:lang w:val="en-US" w:eastAsia="zh-CN"/>
          </w:rPr>
          <w:t>土地</w:t>
        </w:r>
      </w:ins>
      <w:del w:id="49" w:author="dunen" w:date="2024-12-02T10:22:29Z">
        <w:r>
          <w:rPr>
            <w:rFonts w:hint="default" w:ascii="Times New Roman" w:hAnsi="Times New Roman" w:eastAsia="仿宋_GB2312" w:cs="Times New Roman"/>
            <w:sz w:val="32"/>
            <w:szCs w:val="32"/>
          </w:rPr>
          <w:delText>地</w:delText>
        </w:r>
      </w:del>
      <w:r>
        <w:rPr>
          <w:rFonts w:hint="default" w:ascii="Times New Roman" w:hAnsi="Times New Roman" w:eastAsia="仿宋_GB2312" w:cs="Times New Roman"/>
          <w:sz w:val="32"/>
          <w:szCs w:val="32"/>
        </w:rPr>
        <w:t>面积的10%比例安排</w:t>
      </w:r>
      <w:del w:id="50" w:author="dunen" w:date="2024-12-02T10:22:40Z">
        <w:r>
          <w:rPr>
            <w:rFonts w:hint="default" w:ascii="Times New Roman" w:hAnsi="Times New Roman" w:eastAsia="仿宋_GB2312" w:cs="Times New Roman"/>
            <w:sz w:val="32"/>
            <w:szCs w:val="32"/>
            <w:lang w:val="en-US"/>
          </w:rPr>
          <w:delText>给被征地村集体</w:delText>
        </w:r>
      </w:del>
      <w:ins w:id="51" w:author="dunen" w:date="2024-12-02T10:22:42Z">
        <w:r>
          <w:rPr>
            <w:rFonts w:hint="eastAsia" w:ascii="Times New Roman" w:hAnsi="Times New Roman" w:eastAsia="仿宋_GB2312" w:cs="Times New Roman"/>
            <w:sz w:val="32"/>
            <w:szCs w:val="32"/>
            <w:lang w:val="en-US" w:eastAsia="zh-CN"/>
          </w:rPr>
          <w:t>留用地</w:t>
        </w:r>
      </w:ins>
      <w:r>
        <w:rPr>
          <w:rFonts w:hint="default" w:ascii="Times New Roman" w:hAnsi="Times New Roman" w:eastAsia="仿宋_GB2312" w:cs="Times New Roman"/>
          <w:sz w:val="32"/>
          <w:szCs w:val="32"/>
        </w:rPr>
        <w:t>，留用地兑现方式为</w:t>
      </w:r>
      <w:r>
        <w:rPr>
          <w:rFonts w:hint="eastAsia" w:ascii="Times New Roman" w:hAnsi="Times New Roman" w:eastAsia="仿宋_GB2312" w:cs="Times New Roman"/>
          <w:sz w:val="32"/>
          <w:szCs w:val="32"/>
          <w:lang w:val="en-US" w:eastAsia="zh-CN"/>
        </w:rPr>
        <w:t>实物留地</w:t>
      </w:r>
      <w:r>
        <w:rPr>
          <w:rFonts w:hint="default" w:ascii="Times New Roman" w:hAnsi="Times New Roman" w:eastAsia="仿宋_GB2312" w:cs="Times New Roman"/>
          <w:sz w:val="32"/>
          <w:szCs w:val="32"/>
        </w:rPr>
        <w:t>。</w:t>
      </w:r>
    </w:p>
    <w:p w14:paraId="65A440CE">
      <w:pPr>
        <w:spacing w:line="520" w:lineRule="exact"/>
        <w:ind w:firstLine="640" w:firstLineChars="200"/>
        <w:rPr>
          <w:rFonts w:eastAsia="仿宋_GB2312"/>
          <w:sz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ins w:id="52" w:author="dunen" w:date="2024-12-10T10:54:02Z">
        <w:r>
          <w:rPr>
            <w:rFonts w:hint="default" w:ascii="Times New Roman" w:hAnsi="Times New Roman" w:eastAsia="仿宋_GB2312" w:cs="Times New Roman"/>
            <w:color w:val="auto"/>
            <w:sz w:val="32"/>
            <w:szCs w:val="32"/>
            <w:u w:val="none"/>
            <w:rPrChange w:id="53" w:author="dunen" w:date="2024-12-10T10:54:08Z">
              <w:rPr>
                <w:rFonts w:hint="eastAsia" w:ascii="仿宋_GB2312" w:hAnsi="仿宋_GB2312" w:eastAsia="仿宋_GB2312" w:cs="仿宋_GB2312"/>
                <w:color w:val="FF0000"/>
                <w:sz w:val="32"/>
                <w:szCs w:val="32"/>
                <w:u w:val="single"/>
              </w:rPr>
            </w:rPrChange>
          </w:rPr>
          <w:t>核定</w:t>
        </w:r>
      </w:ins>
      <w:ins w:id="54" w:author="dunen" w:date="2024-12-10T10:54:02Z">
        <w:r>
          <w:rPr>
            <w:rFonts w:hint="default" w:ascii="Times New Roman" w:hAnsi="Times New Roman" w:eastAsia="仿宋_GB2312" w:cs="Times New Roman"/>
            <w:color w:val="auto"/>
            <w:sz w:val="32"/>
            <w:szCs w:val="32"/>
            <w:u w:val="none"/>
            <w:lang w:eastAsia="zh-CN"/>
            <w:rPrChange w:id="55" w:author="dunen" w:date="2024-12-10T10:54:08Z">
              <w:rPr>
                <w:rFonts w:hint="eastAsia" w:ascii="仿宋_GB2312" w:hAnsi="仿宋_GB2312" w:eastAsia="仿宋_GB2312" w:cs="仿宋_GB2312"/>
                <w:color w:val="FF0000"/>
                <w:sz w:val="32"/>
                <w:szCs w:val="32"/>
                <w:u w:val="single"/>
                <w:lang w:eastAsia="zh-CN"/>
              </w:rPr>
            </w:rPrChange>
          </w:rPr>
          <w:t>该</w:t>
        </w:r>
      </w:ins>
      <w:ins w:id="56" w:author="dunen" w:date="2024-12-10T10:54:02Z">
        <w:r>
          <w:rPr>
            <w:rFonts w:hint="default" w:ascii="Times New Roman" w:hAnsi="Times New Roman" w:eastAsia="仿宋_GB2312" w:cs="Times New Roman"/>
            <w:color w:val="auto"/>
            <w:sz w:val="32"/>
            <w:szCs w:val="32"/>
            <w:u w:val="none"/>
            <w:rPrChange w:id="57" w:author="dunen" w:date="2024-12-10T10:54:08Z">
              <w:rPr>
                <w:rFonts w:hint="eastAsia" w:ascii="仿宋_GB2312" w:hAnsi="仿宋_GB2312" w:eastAsia="仿宋_GB2312" w:cs="仿宋_GB2312"/>
                <w:color w:val="FF0000"/>
                <w:sz w:val="32"/>
                <w:szCs w:val="32"/>
                <w:u w:val="single"/>
              </w:rPr>
            </w:rPrChange>
          </w:rPr>
          <w:t>项目涉及应纳入养老保障范围的被征地农民人数</w:t>
        </w:r>
      </w:ins>
      <w:ins w:id="58" w:author="dunen" w:date="2024-12-10T10:54:02Z">
        <w:r>
          <w:rPr>
            <w:rFonts w:hint="default" w:ascii="Times New Roman" w:hAnsi="Times New Roman" w:eastAsia="仿宋_GB2312" w:cs="Times New Roman"/>
            <w:color w:val="auto"/>
            <w:sz w:val="32"/>
            <w:szCs w:val="32"/>
            <w:u w:val="none"/>
            <w:lang w:eastAsia="zh-CN"/>
            <w:rPrChange w:id="59" w:author="dunen" w:date="2024-12-10T10:54:08Z">
              <w:rPr>
                <w:rFonts w:hint="eastAsia" w:ascii="仿宋_GB2312" w:hAnsi="仿宋_GB2312" w:eastAsia="仿宋_GB2312" w:cs="仿宋_GB2312"/>
                <w:color w:val="FF0000"/>
                <w:sz w:val="32"/>
                <w:szCs w:val="32"/>
                <w:u w:val="single"/>
                <w:lang w:eastAsia="zh-CN"/>
              </w:rPr>
            </w:rPrChange>
          </w:rPr>
          <w:t>共</w:t>
        </w:r>
      </w:ins>
      <w:ins w:id="60" w:author="dunen" w:date="2024-12-10T10:54:16Z">
        <w:r>
          <w:rPr>
            <w:rFonts w:hint="eastAsia" w:ascii="Times New Roman" w:hAnsi="Times New Roman" w:eastAsia="仿宋_GB2312" w:cs="Times New Roman"/>
            <w:sz w:val="32"/>
            <w:szCs w:val="32"/>
            <w:u w:val="none"/>
            <w:lang w:val="en-US" w:eastAsia="zh-CN"/>
          </w:rPr>
          <w:t>34</w:t>
        </w:r>
      </w:ins>
      <w:ins w:id="61" w:author="dunen" w:date="2024-12-10T10:54:02Z">
        <w:r>
          <w:rPr>
            <w:rFonts w:hint="default" w:ascii="Times New Roman" w:hAnsi="Times New Roman" w:eastAsia="仿宋_GB2312" w:cs="Times New Roman"/>
            <w:color w:val="auto"/>
            <w:sz w:val="32"/>
            <w:szCs w:val="32"/>
            <w:highlight w:val="none"/>
            <w:u w:val="none"/>
            <w:rPrChange w:id="62" w:author="dunen" w:date="2024-12-10T10:54:08Z">
              <w:rPr>
                <w:rFonts w:hint="eastAsia" w:ascii="仿宋_GB2312" w:hAnsi="仿宋_GB2312" w:eastAsia="仿宋_GB2312" w:cs="仿宋_GB2312"/>
                <w:color w:val="FF0000"/>
                <w:sz w:val="32"/>
                <w:szCs w:val="32"/>
                <w:highlight w:val="none"/>
                <w:u w:val="single"/>
              </w:rPr>
            </w:rPrChange>
          </w:rPr>
          <w:t>人，按每人1</w:t>
        </w:r>
      </w:ins>
      <w:ins w:id="63" w:author="dunen" w:date="2024-12-10T10:57:38Z">
        <w:r>
          <w:rPr>
            <w:rFonts w:hint="eastAsia" w:ascii="Times New Roman" w:hAnsi="Times New Roman" w:eastAsia="仿宋_GB2312" w:cs="Times New Roman"/>
            <w:sz w:val="32"/>
            <w:szCs w:val="32"/>
            <w:u w:val="none"/>
            <w:lang w:val="en-US" w:eastAsia="zh-CN"/>
          </w:rPr>
          <w:t>.</w:t>
        </w:r>
      </w:ins>
      <w:ins w:id="64" w:author="dunen" w:date="2024-12-10T10:54:02Z">
        <w:r>
          <w:rPr>
            <w:rFonts w:hint="default" w:ascii="Times New Roman" w:hAnsi="Times New Roman" w:eastAsia="仿宋_GB2312" w:cs="Times New Roman"/>
            <w:color w:val="auto"/>
            <w:sz w:val="32"/>
            <w:szCs w:val="32"/>
            <w:highlight w:val="none"/>
            <w:u w:val="none"/>
            <w:rPrChange w:id="65" w:author="dunen" w:date="2024-12-10T10:54:08Z">
              <w:rPr>
                <w:rFonts w:hint="eastAsia" w:ascii="仿宋_GB2312" w:hAnsi="仿宋_GB2312" w:eastAsia="仿宋_GB2312" w:cs="仿宋_GB2312"/>
                <w:color w:val="FF0000"/>
                <w:sz w:val="32"/>
                <w:szCs w:val="32"/>
                <w:highlight w:val="none"/>
                <w:u w:val="single"/>
              </w:rPr>
            </w:rPrChange>
          </w:rPr>
          <w:t>62</w:t>
        </w:r>
      </w:ins>
      <w:ins w:id="66" w:author="dunen" w:date="2024-12-10T10:57:43Z">
        <w:r>
          <w:rPr>
            <w:rFonts w:hint="eastAsia" w:ascii="Times New Roman" w:hAnsi="Times New Roman" w:eastAsia="仿宋_GB2312" w:cs="Times New Roman"/>
            <w:sz w:val="32"/>
            <w:szCs w:val="32"/>
            <w:u w:val="none"/>
            <w:lang w:val="en-US" w:eastAsia="zh-CN"/>
          </w:rPr>
          <w:t>万</w:t>
        </w:r>
      </w:ins>
      <w:ins w:id="67" w:author="dunen" w:date="2024-12-10T10:54:02Z">
        <w:r>
          <w:rPr>
            <w:rFonts w:hint="default" w:ascii="Times New Roman" w:hAnsi="Times New Roman" w:eastAsia="仿宋_GB2312" w:cs="Times New Roman"/>
            <w:color w:val="auto"/>
            <w:sz w:val="32"/>
            <w:szCs w:val="32"/>
            <w:highlight w:val="none"/>
            <w:u w:val="none"/>
            <w:rPrChange w:id="68" w:author="dunen" w:date="2024-12-10T10:54:08Z">
              <w:rPr>
                <w:rFonts w:hint="eastAsia" w:ascii="仿宋_GB2312" w:hAnsi="仿宋_GB2312" w:eastAsia="仿宋_GB2312" w:cs="仿宋_GB2312"/>
                <w:color w:val="FF0000"/>
                <w:sz w:val="32"/>
                <w:szCs w:val="32"/>
                <w:highlight w:val="none"/>
                <w:u w:val="single"/>
              </w:rPr>
            </w:rPrChange>
          </w:rPr>
          <w:t>元</w:t>
        </w:r>
      </w:ins>
      <w:ins w:id="69" w:author="dunen" w:date="2024-12-10T10:54:02Z">
        <w:r>
          <w:rPr>
            <w:rFonts w:hint="default" w:ascii="Times New Roman" w:hAnsi="Times New Roman" w:eastAsia="仿宋_GB2312" w:cs="Times New Roman"/>
            <w:color w:val="auto"/>
            <w:sz w:val="32"/>
            <w:szCs w:val="32"/>
            <w:highlight w:val="none"/>
            <w:u w:val="none"/>
            <w:lang w:eastAsia="zh-CN"/>
            <w:rPrChange w:id="70" w:author="dunen" w:date="2024-12-10T10:54:08Z">
              <w:rPr>
                <w:rFonts w:hint="eastAsia" w:ascii="仿宋_GB2312" w:hAnsi="仿宋_GB2312" w:eastAsia="仿宋_GB2312" w:cs="仿宋_GB2312"/>
                <w:color w:val="FF0000"/>
                <w:sz w:val="32"/>
                <w:szCs w:val="32"/>
                <w:highlight w:val="none"/>
                <w:u w:val="single"/>
                <w:lang w:eastAsia="zh-CN"/>
              </w:rPr>
            </w:rPrChange>
          </w:rPr>
          <w:t>的</w:t>
        </w:r>
      </w:ins>
      <w:ins w:id="71" w:author="dunen" w:date="2024-12-10T10:54:02Z">
        <w:r>
          <w:rPr>
            <w:rFonts w:hint="default" w:ascii="Times New Roman" w:hAnsi="Times New Roman" w:eastAsia="仿宋_GB2312" w:cs="Times New Roman"/>
            <w:color w:val="auto"/>
            <w:sz w:val="32"/>
            <w:szCs w:val="32"/>
            <w:highlight w:val="none"/>
            <w:u w:val="none"/>
            <w:rPrChange w:id="72" w:author="dunen" w:date="2024-12-10T10:54:08Z">
              <w:rPr>
                <w:rFonts w:hint="eastAsia" w:ascii="仿宋_GB2312" w:hAnsi="仿宋_GB2312" w:eastAsia="仿宋_GB2312" w:cs="仿宋_GB2312"/>
                <w:color w:val="FF0000"/>
                <w:sz w:val="32"/>
                <w:szCs w:val="32"/>
                <w:highlight w:val="none"/>
                <w:u w:val="single"/>
              </w:rPr>
            </w:rPrChange>
          </w:rPr>
          <w:t>标准</w:t>
        </w:r>
      </w:ins>
      <w:ins w:id="73" w:author="dunen" w:date="2024-12-10T10:55:13Z">
        <w:r>
          <w:rPr>
            <w:rFonts w:eastAsia="仿宋_GB2312"/>
            <w:sz w:val="32"/>
            <w:highlight w:val="none"/>
            <w:rPrChange w:id="74" w:author="dunen" w:date="2024-12-10T10:57:19Z">
              <w:rPr>
                <w:rFonts w:eastAsia="仿宋_GB2312"/>
                <w:sz w:val="32"/>
                <w:highlight w:val="green"/>
              </w:rPr>
            </w:rPrChange>
          </w:rPr>
          <w:t>一次性</w:t>
        </w:r>
      </w:ins>
      <w:ins w:id="75" w:author="dunen" w:date="2024-12-10T10:55:13Z">
        <w:r>
          <w:rPr>
            <w:rFonts w:hint="eastAsia" w:eastAsia="仿宋_GB2312"/>
            <w:sz w:val="32"/>
            <w:highlight w:val="none"/>
            <w:rPrChange w:id="76" w:author="dunen" w:date="2024-12-10T10:57:19Z">
              <w:rPr>
                <w:rFonts w:hint="eastAsia" w:eastAsia="仿宋_GB2312"/>
                <w:sz w:val="32"/>
                <w:highlight w:val="green"/>
              </w:rPr>
            </w:rPrChange>
          </w:rPr>
          <w:t>将</w:t>
        </w:r>
      </w:ins>
      <w:ins w:id="77" w:author="dunen" w:date="2024-12-10T10:55:13Z">
        <w:r>
          <w:rPr>
            <w:rFonts w:eastAsia="仿宋_GB2312"/>
            <w:sz w:val="32"/>
            <w:highlight w:val="none"/>
            <w:rPrChange w:id="78" w:author="dunen" w:date="2024-12-10T10:57:19Z">
              <w:rPr>
                <w:rFonts w:eastAsia="仿宋_GB2312"/>
                <w:sz w:val="32"/>
                <w:highlight w:val="green"/>
              </w:rPr>
            </w:rPrChange>
          </w:rPr>
          <w:t>集体被征地农民养老保障资金存入“</w:t>
        </w:r>
      </w:ins>
      <w:ins w:id="79" w:author="dunen" w:date="2024-12-10T10:55:13Z">
        <w:r>
          <w:rPr>
            <w:rFonts w:hint="default" w:ascii="Times New Roman" w:hAnsi="Times New Roman" w:eastAsia="仿宋_GB2312" w:cs="Times New Roman"/>
            <w:sz w:val="32"/>
            <w:szCs w:val="32"/>
            <w:highlight w:val="none"/>
            <w:rPrChange w:id="80" w:author="dunen" w:date="2024-12-10T10:57:19Z">
              <w:rPr>
                <w:rFonts w:hint="default" w:ascii="Times New Roman" w:hAnsi="Times New Roman" w:eastAsia="仿宋_GB2312" w:cs="Times New Roman"/>
                <w:sz w:val="32"/>
                <w:szCs w:val="32"/>
                <w:highlight w:val="green"/>
              </w:rPr>
            </w:rPrChange>
          </w:rPr>
          <w:t>收缴被征地农民养老保障资金过渡户”，费用合计</w:t>
        </w:r>
      </w:ins>
      <w:ins w:id="81" w:author="dunen" w:date="2024-12-10T10:55:55Z">
        <w:r>
          <w:rPr>
            <w:rFonts w:hint="eastAsia" w:ascii="Times New Roman" w:hAnsi="Times New Roman" w:eastAsia="仿宋_GB2312" w:cs="Times New Roman"/>
            <w:sz w:val="32"/>
            <w:szCs w:val="32"/>
            <w:highlight w:val="none"/>
            <w:lang w:val="en-US" w:eastAsia="zh-CN"/>
            <w:rPrChange w:id="82" w:author="dunen" w:date="2024-12-10T10:57:19Z">
              <w:rPr>
                <w:rFonts w:hint="eastAsia" w:ascii="Times New Roman" w:hAnsi="Times New Roman" w:eastAsia="仿宋_GB2312" w:cs="Times New Roman"/>
                <w:sz w:val="32"/>
                <w:szCs w:val="32"/>
                <w:highlight w:val="green"/>
                <w:lang w:val="en-US" w:eastAsia="zh-CN"/>
              </w:rPr>
            </w:rPrChange>
          </w:rPr>
          <w:t>55.</w:t>
        </w:r>
      </w:ins>
      <w:ins w:id="83" w:author="dunen" w:date="2024-12-10T10:55:56Z">
        <w:r>
          <w:rPr>
            <w:rFonts w:hint="eastAsia" w:ascii="Times New Roman" w:hAnsi="Times New Roman" w:eastAsia="仿宋_GB2312" w:cs="Times New Roman"/>
            <w:sz w:val="32"/>
            <w:szCs w:val="32"/>
            <w:highlight w:val="none"/>
            <w:lang w:val="en-US" w:eastAsia="zh-CN"/>
            <w:rPrChange w:id="84" w:author="dunen" w:date="2024-12-10T10:57:19Z">
              <w:rPr>
                <w:rFonts w:hint="eastAsia" w:ascii="Times New Roman" w:hAnsi="Times New Roman" w:eastAsia="仿宋_GB2312" w:cs="Times New Roman"/>
                <w:sz w:val="32"/>
                <w:szCs w:val="32"/>
                <w:highlight w:val="green"/>
                <w:lang w:val="en-US" w:eastAsia="zh-CN"/>
              </w:rPr>
            </w:rPrChange>
          </w:rPr>
          <w:t>08</w:t>
        </w:r>
      </w:ins>
      <w:ins w:id="85" w:author="dunen" w:date="2024-12-10T10:55:13Z">
        <w:r>
          <w:rPr>
            <w:rFonts w:hint="default" w:ascii="Times New Roman" w:hAnsi="Times New Roman" w:eastAsia="仿宋_GB2312" w:cs="Times New Roman"/>
            <w:sz w:val="32"/>
            <w:szCs w:val="32"/>
            <w:highlight w:val="none"/>
            <w:rPrChange w:id="86" w:author="dunen" w:date="2024-12-10T10:57:19Z">
              <w:rPr>
                <w:rFonts w:hint="default" w:ascii="Times New Roman" w:hAnsi="Times New Roman" w:eastAsia="仿宋_GB2312" w:cs="Times New Roman"/>
                <w:sz w:val="32"/>
                <w:szCs w:val="32"/>
                <w:highlight w:val="green"/>
              </w:rPr>
            </w:rPrChange>
          </w:rPr>
          <w:t>万元</w:t>
        </w:r>
      </w:ins>
      <w:del w:id="87" w:author="dunen" w:date="2024-12-10T10:57:12Z">
        <w:r>
          <w:rPr>
            <w:rFonts w:eastAsia="仿宋_GB2312"/>
            <w:sz w:val="32"/>
            <w:highlight w:val="none"/>
            <w:rPrChange w:id="88" w:author="dunen" w:date="2024-12-10T10:57:19Z">
              <w:rPr>
                <w:rFonts w:eastAsia="仿宋_GB2312"/>
                <w:sz w:val="32"/>
              </w:rPr>
            </w:rPrChange>
          </w:rPr>
          <w:delText>核定该项目按</w:delText>
        </w:r>
      </w:del>
      <w:del w:id="89" w:author="dunen" w:date="2024-12-10T10:57:12Z">
        <w:r>
          <w:rPr>
            <w:rFonts w:hint="eastAsia" w:eastAsia="仿宋_GB2312"/>
            <w:sz w:val="32"/>
            <w:highlight w:val="none"/>
            <w:rPrChange w:id="90" w:author="dunen" w:date="2024-12-10T10:57:19Z">
              <w:rPr>
                <w:rFonts w:hint="eastAsia" w:eastAsia="仿宋_GB2312"/>
                <w:sz w:val="32"/>
              </w:rPr>
            </w:rPrChange>
          </w:rPr>
          <w:delText>2.14万元/亩的</w:delText>
        </w:r>
      </w:del>
      <w:del w:id="91" w:author="dunen" w:date="2024-12-10T10:57:12Z">
        <w:r>
          <w:rPr>
            <w:rFonts w:eastAsia="仿宋_GB2312"/>
            <w:sz w:val="32"/>
            <w:highlight w:val="none"/>
            <w:rPrChange w:id="92" w:author="dunen" w:date="2024-12-10T10:57:19Z">
              <w:rPr>
                <w:rFonts w:eastAsia="仿宋_GB2312"/>
                <w:sz w:val="32"/>
              </w:rPr>
            </w:rPrChange>
          </w:rPr>
          <w:delText>标准一次性</w:delText>
        </w:r>
      </w:del>
      <w:del w:id="93" w:author="dunen" w:date="2024-12-10T10:57:12Z">
        <w:r>
          <w:rPr>
            <w:rFonts w:hint="eastAsia" w:eastAsia="仿宋_GB2312"/>
            <w:sz w:val="32"/>
            <w:highlight w:val="none"/>
            <w:rPrChange w:id="94" w:author="dunen" w:date="2024-12-10T10:57:19Z">
              <w:rPr>
                <w:rFonts w:hint="eastAsia" w:eastAsia="仿宋_GB2312"/>
                <w:sz w:val="32"/>
              </w:rPr>
            </w:rPrChange>
          </w:rPr>
          <w:delText>将</w:delText>
        </w:r>
      </w:del>
      <w:del w:id="95" w:author="dunen" w:date="2024-12-10T10:57:12Z">
        <w:r>
          <w:rPr>
            <w:rFonts w:eastAsia="仿宋_GB2312"/>
            <w:sz w:val="32"/>
            <w:highlight w:val="none"/>
            <w:rPrChange w:id="96" w:author="dunen" w:date="2024-12-10T10:57:19Z">
              <w:rPr>
                <w:rFonts w:eastAsia="仿宋_GB2312"/>
                <w:sz w:val="32"/>
              </w:rPr>
            </w:rPrChange>
          </w:rPr>
          <w:delText>集体被征地农民养老保障资金存入“</w:delText>
        </w:r>
      </w:del>
      <w:del w:id="97" w:author="dunen" w:date="2024-12-10T10:57:12Z">
        <w:r>
          <w:rPr>
            <w:rFonts w:hint="default" w:ascii="Times New Roman" w:hAnsi="Times New Roman" w:eastAsia="仿宋_GB2312" w:cs="Times New Roman"/>
            <w:sz w:val="32"/>
            <w:szCs w:val="32"/>
            <w:highlight w:val="none"/>
            <w:rPrChange w:id="98" w:author="dunen" w:date="2024-12-10T10:57:19Z">
              <w:rPr>
                <w:rFonts w:hint="default" w:ascii="Times New Roman" w:hAnsi="Times New Roman" w:eastAsia="仿宋_GB2312" w:cs="Times New Roman"/>
                <w:sz w:val="32"/>
                <w:szCs w:val="32"/>
              </w:rPr>
            </w:rPrChange>
          </w:rPr>
          <w:delText>收缴被征地农民养老保障资金过渡户”，</w:delText>
        </w:r>
      </w:del>
      <w:del w:id="99" w:author="dunen" w:date="2024-12-10T10:57:12Z">
        <w:r>
          <w:rPr>
            <w:rFonts w:hint="default" w:ascii="Times New Roman" w:hAnsi="Times New Roman" w:eastAsia="仿宋_GB2312" w:cs="Times New Roman"/>
            <w:sz w:val="32"/>
            <w:szCs w:val="32"/>
            <w:highlight w:val="none"/>
            <w:rPrChange w:id="100" w:author="dunen" w:date="2024-12-10T10:57:19Z">
              <w:rPr>
                <w:rFonts w:hint="default" w:ascii="Times New Roman" w:hAnsi="Times New Roman" w:eastAsia="仿宋_GB2312" w:cs="Times New Roman"/>
                <w:sz w:val="32"/>
                <w:szCs w:val="32"/>
              </w:rPr>
            </w:rPrChange>
          </w:rPr>
          <w:delText>，</w:delText>
        </w:r>
      </w:del>
      <w:del w:id="101" w:author="dunen" w:date="2024-12-10T10:57:12Z">
        <w:r>
          <w:rPr>
            <w:rFonts w:hint="default" w:ascii="Times New Roman" w:hAnsi="Times New Roman" w:eastAsia="仿宋_GB2312" w:cs="Times New Roman"/>
            <w:sz w:val="32"/>
            <w:szCs w:val="32"/>
            <w:highlight w:val="none"/>
            <w:rPrChange w:id="102" w:author="dunen" w:date="2024-12-10T10:57:19Z">
              <w:rPr>
                <w:rFonts w:hint="default" w:ascii="Times New Roman" w:hAnsi="Times New Roman" w:eastAsia="仿宋_GB2312" w:cs="Times New Roman"/>
                <w:sz w:val="32"/>
                <w:szCs w:val="32"/>
              </w:rPr>
            </w:rPrChange>
          </w:rPr>
          <w:delText>费用合计</w:delText>
        </w:r>
      </w:del>
      <w:del w:id="103" w:author="dunen" w:date="2024-12-10T10:57:12Z">
        <w:r>
          <w:rPr>
            <w:rFonts w:hint="eastAsia" w:ascii="Times New Roman" w:hAnsi="Times New Roman" w:eastAsia="仿宋_GB2312" w:cs="Times New Roman"/>
            <w:sz w:val="32"/>
            <w:szCs w:val="32"/>
            <w:highlight w:val="none"/>
            <w:lang w:val="en-US" w:eastAsia="zh-CN"/>
            <w:rPrChange w:id="104" w:author="dunen" w:date="2024-12-10T10:57:19Z">
              <w:rPr>
                <w:rFonts w:hint="eastAsia" w:ascii="Times New Roman" w:hAnsi="Times New Roman" w:eastAsia="仿宋_GB2312" w:cs="Times New Roman"/>
                <w:sz w:val="32"/>
                <w:szCs w:val="32"/>
                <w:lang w:val="en-US" w:eastAsia="zh-CN"/>
              </w:rPr>
            </w:rPrChange>
          </w:rPr>
          <w:delText>16.79</w:delText>
        </w:r>
      </w:del>
      <w:del w:id="105" w:author="dunen" w:date="2024-12-10T10:57:12Z">
        <w:r>
          <w:rPr>
            <w:rFonts w:hint="default" w:ascii="Times New Roman" w:hAnsi="Times New Roman" w:eastAsia="仿宋_GB2312" w:cs="Times New Roman"/>
            <w:sz w:val="32"/>
            <w:szCs w:val="32"/>
            <w:highlight w:val="none"/>
            <w:rPrChange w:id="106" w:author="dunen" w:date="2024-12-10T10:57:19Z">
              <w:rPr>
                <w:rFonts w:hint="default" w:ascii="Times New Roman" w:hAnsi="Times New Roman" w:eastAsia="仿宋_GB2312" w:cs="Times New Roman"/>
                <w:sz w:val="32"/>
                <w:szCs w:val="32"/>
              </w:rPr>
            </w:rPrChange>
          </w:rPr>
          <w:delText>万元</w:delText>
        </w:r>
      </w:del>
      <w:r>
        <w:rPr>
          <w:rFonts w:hint="default" w:ascii="Times New Roman" w:hAnsi="Times New Roman" w:eastAsia="仿宋_GB2312" w:cs="Times New Roman"/>
          <w:sz w:val="32"/>
          <w:szCs w:val="32"/>
          <w:highlight w:val="none"/>
          <w:rPrChange w:id="107" w:author="dunen" w:date="2024-12-10T10:57:19Z">
            <w:rPr>
              <w:rFonts w:hint="default" w:ascii="Times New Roman" w:hAnsi="Times New Roman" w:eastAsia="仿宋_GB2312" w:cs="Times New Roman"/>
              <w:sz w:val="32"/>
              <w:szCs w:val="32"/>
            </w:rPr>
          </w:rPrChange>
        </w:rPr>
        <w:t>，专款用于被征地农</w:t>
      </w:r>
      <w:r>
        <w:rPr>
          <w:rFonts w:hint="default" w:ascii="Times New Roman" w:hAnsi="Times New Roman" w:eastAsia="仿宋_GB2312" w:cs="Times New Roman"/>
          <w:sz w:val="32"/>
          <w:szCs w:val="32"/>
        </w:rPr>
        <w:t>民缴纳养老保险费用。征地批准文件批复的实际范围有变化的，费用将做相应调整。</w:t>
      </w:r>
    </w:p>
    <w:p w14:paraId="6F2BA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64096D2">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44FBE6A1">
      <w:pPr>
        <w:pStyle w:val="4"/>
        <w:spacing w:before="0" w:line="437" w:lineRule="exact"/>
        <w:ind w:left="0" w:right="260"/>
        <w:jc w:val="right"/>
        <w:rPr>
          <w:rFonts w:hint="eastAsia" w:ascii="仿宋_GB2312" w:hAnsi="仿宋_GB2312" w:eastAsia="仿宋_GB2312" w:cs="仿宋_GB2312"/>
          <w:sz w:val="32"/>
          <w:szCs w:val="32"/>
        </w:rPr>
      </w:pPr>
    </w:p>
    <w:p w14:paraId="0A154780">
      <w:pPr>
        <w:pStyle w:val="4"/>
        <w:spacing w:before="0" w:line="437" w:lineRule="exact"/>
        <w:ind w:left="0" w:right="260"/>
        <w:jc w:val="right"/>
        <w:rPr>
          <w:rFonts w:hint="eastAsia" w:ascii="仿宋_GB2312" w:hAnsi="仿宋_GB2312" w:eastAsia="仿宋_GB2312" w:cs="仿宋_GB2312"/>
          <w:sz w:val="32"/>
          <w:szCs w:val="32"/>
        </w:rPr>
      </w:pPr>
    </w:p>
    <w:p w14:paraId="3D516C57">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4BA98E55">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del w:id="108" w:author="dunen" w:date="2024-12-02T10:23:18Z">
        <w:r>
          <w:rPr>
            <w:rFonts w:hint="eastAsia" w:ascii="Times New Roman" w:hAnsi="Times New Roman" w:eastAsia="仿宋_GB2312" w:cs="Times New Roman"/>
            <w:sz w:val="32"/>
            <w:szCs w:val="32"/>
            <w:lang w:val="en-US" w:eastAsia="zh-CN"/>
          </w:rPr>
          <w:delText xml:space="preserve">    </w:delText>
        </w:r>
      </w:del>
      <w:del w:id="109" w:author="dunen" w:date="2024-12-02T10:23:17Z">
        <w:r>
          <w:rPr>
            <w:rFonts w:hint="eastAsia" w:ascii="Times New Roman" w:hAnsi="Times New Roman" w:eastAsia="仿宋_GB2312" w:cs="Times New Roman"/>
            <w:sz w:val="32"/>
            <w:szCs w:val="32"/>
            <w:lang w:val="en-US" w:eastAsia="zh-CN"/>
          </w:rPr>
          <w:delText xml:space="preserve">    </w:delText>
        </w:r>
      </w:del>
      <w:del w:id="110" w:author="dunen" w:date="2024-12-02T10:23:16Z">
        <w:r>
          <w:rPr>
            <w:rFonts w:hint="eastAsia" w:ascii="Times New Roman" w:hAnsi="Times New Roman" w:eastAsia="仿宋_GB2312" w:cs="Times New Roman"/>
            <w:sz w:val="32"/>
            <w:szCs w:val="32"/>
            <w:lang w:val="en-US" w:eastAsia="zh-CN"/>
          </w:rPr>
          <w:delText xml:space="preserve">   </w:delText>
        </w:r>
      </w:del>
      <w:del w:id="111" w:author="dunen" w:date="2024-12-02T10:23:15Z">
        <w:r>
          <w:rPr>
            <w:rFonts w:hint="eastAsia" w:ascii="Times New Roman" w:hAnsi="Times New Roman" w:eastAsia="仿宋_GB2312" w:cs="Times New Roman"/>
            <w:sz w:val="32"/>
            <w:szCs w:val="32"/>
            <w:lang w:val="en-US" w:eastAsia="zh-CN"/>
          </w:rPr>
          <w:delText xml:space="preserve">            </w:delText>
        </w:r>
      </w:del>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del w:id="112" w:author="陈湘鹏" w:date="2024-12-16T17:16:20Z">
        <w:r>
          <w:rPr>
            <w:rFonts w:hint="default" w:ascii="Times New Roman" w:hAnsi="Times New Roman" w:eastAsia="仿宋_GB2312" w:cs="Times New Roman"/>
            <w:sz w:val="32"/>
            <w:szCs w:val="32"/>
            <w:lang w:val="en-US" w:eastAsia="zh-CN"/>
          </w:rPr>
          <w:delText>10</w:delText>
        </w:r>
      </w:del>
      <w:ins w:id="113" w:author="dunen" w:date="2024-12-02T10:23:25Z">
        <w:del w:id="114" w:author="陈湘鹏" w:date="2024-12-16T17:16:20Z">
          <w:r>
            <w:rPr>
              <w:rFonts w:hint="default" w:ascii="Times New Roman" w:hAnsi="Times New Roman" w:eastAsia="仿宋_GB2312" w:cs="Times New Roman"/>
              <w:sz w:val="32"/>
              <w:szCs w:val="32"/>
              <w:lang w:val="en-US" w:eastAsia="zh-CN"/>
            </w:rPr>
            <w:delText>*</w:delText>
          </w:r>
        </w:del>
      </w:ins>
      <w:ins w:id="115" w:author="陈湘鹏" w:date="2024-12-16T17:16:20Z">
        <w:r>
          <w:rPr>
            <w:rFonts w:hint="eastAsia" w:ascii="Times New Roman" w:hAnsi="Times New Roman" w:eastAsia="仿宋_GB2312" w:cs="Times New Roman"/>
            <w:sz w:val="32"/>
            <w:szCs w:val="32"/>
            <w:lang w:val="en-US" w:eastAsia="zh-CN"/>
          </w:rPr>
          <w:t>12</w:t>
        </w:r>
      </w:ins>
      <w:r>
        <w:rPr>
          <w:rFonts w:hint="default" w:ascii="Times New Roman" w:hAnsi="Times New Roman" w:eastAsia="仿宋_GB2312" w:cs="Times New Roman"/>
          <w:sz w:val="32"/>
          <w:szCs w:val="32"/>
        </w:rPr>
        <w:t>月</w:t>
      </w:r>
      <w:del w:id="116" w:author="陈湘鹏" w:date="2024-12-16T17:16:21Z">
        <w:r>
          <w:rPr>
            <w:rFonts w:hint="default" w:ascii="Times New Roman" w:hAnsi="Times New Roman" w:eastAsia="仿宋_GB2312" w:cs="Times New Roman"/>
            <w:spacing w:val="-35"/>
            <w:sz w:val="32"/>
            <w:szCs w:val="32"/>
            <w:lang w:val="en-US" w:eastAsia="zh-CN"/>
          </w:rPr>
          <w:delText xml:space="preserve">* </w:delText>
        </w:r>
      </w:del>
      <w:ins w:id="117" w:author="陈湘鹏" w:date="2024-12-16T17:16:21Z">
        <w:r>
          <w:rPr>
            <w:rFonts w:hint="eastAsia" w:ascii="Times New Roman" w:hAnsi="Times New Roman" w:eastAsia="仿宋_GB2312" w:cs="Times New Roman"/>
            <w:spacing w:val="-35"/>
            <w:sz w:val="32"/>
            <w:szCs w:val="32"/>
            <w:lang w:val="en-US" w:eastAsia="zh-CN"/>
          </w:rPr>
          <w:t>1</w:t>
        </w:r>
      </w:ins>
      <w:ins w:id="118" w:author="陈湘鹏" w:date="2024-12-16T17:16:22Z">
        <w:r>
          <w:rPr>
            <w:rFonts w:hint="eastAsia" w:ascii="Times New Roman" w:hAnsi="Times New Roman" w:eastAsia="仿宋_GB2312" w:cs="Times New Roman"/>
            <w:spacing w:val="-35"/>
            <w:sz w:val="32"/>
            <w:szCs w:val="32"/>
            <w:lang w:val="en-US" w:eastAsia="zh-CN"/>
          </w:rPr>
          <w:t>2</w:t>
        </w:r>
      </w:ins>
      <w:bookmarkStart w:id="0" w:name="_GoBack"/>
      <w:bookmarkEnd w:id="0"/>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00000"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7BCE">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00B724A">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unen">
    <w15:presenceInfo w15:providerId="WPS Office" w15:userId="6134886792"/>
  </w15:person>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trackRevisions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RhN2Y1MWVhZDJkOWZlZGYyYzljNDRlODI4NzhiODAifQ=="/>
  </w:docVars>
  <w:rsids>
    <w:rsidRoot w:val="00000000"/>
    <w:rsid w:val="022A33E1"/>
    <w:rsid w:val="04654DC4"/>
    <w:rsid w:val="0822151D"/>
    <w:rsid w:val="08682950"/>
    <w:rsid w:val="08D87341"/>
    <w:rsid w:val="0BC12118"/>
    <w:rsid w:val="0C890300"/>
    <w:rsid w:val="0D630F89"/>
    <w:rsid w:val="161B7A15"/>
    <w:rsid w:val="162B00EE"/>
    <w:rsid w:val="167F42A3"/>
    <w:rsid w:val="16E50DE0"/>
    <w:rsid w:val="19977D8A"/>
    <w:rsid w:val="1D3D64C7"/>
    <w:rsid w:val="1F705CA9"/>
    <w:rsid w:val="219E39B8"/>
    <w:rsid w:val="25477C36"/>
    <w:rsid w:val="29C73F17"/>
    <w:rsid w:val="2BE439BC"/>
    <w:rsid w:val="2F2F33BB"/>
    <w:rsid w:val="32D82FBA"/>
    <w:rsid w:val="33085EB0"/>
    <w:rsid w:val="34394804"/>
    <w:rsid w:val="34CC172C"/>
    <w:rsid w:val="39A42B0C"/>
    <w:rsid w:val="3B8E0546"/>
    <w:rsid w:val="3D4536F5"/>
    <w:rsid w:val="46753A21"/>
    <w:rsid w:val="47EA5951"/>
    <w:rsid w:val="4FB05683"/>
    <w:rsid w:val="4FDC68BF"/>
    <w:rsid w:val="505F6CEB"/>
    <w:rsid w:val="52AA20D7"/>
    <w:rsid w:val="54382FF3"/>
    <w:rsid w:val="54E02594"/>
    <w:rsid w:val="5EF369C2"/>
    <w:rsid w:val="5F7D66C9"/>
    <w:rsid w:val="63714235"/>
    <w:rsid w:val="6488303F"/>
    <w:rsid w:val="64ED2421"/>
    <w:rsid w:val="66524B4A"/>
    <w:rsid w:val="66E663CD"/>
    <w:rsid w:val="671A7149"/>
    <w:rsid w:val="6DB30687"/>
    <w:rsid w:val="6DB3760B"/>
    <w:rsid w:val="6F8C3791"/>
    <w:rsid w:val="708E5910"/>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1506</Words>
  <Characters>1604</Characters>
  <Lines>1</Lines>
  <Paragraphs>1</Paragraphs>
  <TotalTime>2</TotalTime>
  <ScaleCrop>false</ScaleCrop>
  <LinksUpToDate>false</LinksUpToDate>
  <CharactersWithSpaces>1658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2024-12-16T09:16:25Z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