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7EE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广州市花都区2025年度第二十三批次城镇建设用地（花都区新民村保障房项目ZB-HD-001地块）</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广州市花都区2025年度第二十三批次城镇建设用地（花都区新民村保障房项目ZB-HD-001地块）</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广州市花都区2025年度第二十三批次城镇建设用地（花都区新民村保障房项目ZB-HD-001地块）</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狮岭镇新民村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土地面积共45.1410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2022年4月完成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96.61</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652431D3">
      <w:pPr>
        <w:rPr>
          <w:rFonts w:hint="eastAsia" w:ascii="黑体" w:hAnsi="黑体" w:eastAsia="黑体" w:cs="黑体"/>
        </w:rPr>
      </w:pPr>
    </w:p>
    <w:p w14:paraId="1E09D282">
      <w:pPr>
        <w:rPr>
          <w:rFonts w:hint="eastAsia" w:ascii="黑体" w:hAnsi="黑体" w:eastAsia="黑体" w:cs="黑体"/>
        </w:rPr>
      </w:pPr>
    </w:p>
    <w:p w14:paraId="04B679B6">
      <w:pPr>
        <w:rPr>
          <w:rFonts w:hint="eastAsia" w:ascii="黑体" w:hAnsi="黑体" w:eastAsia="黑体" w:cs="黑体"/>
        </w:rPr>
      </w:pPr>
    </w:p>
    <w:p w14:paraId="574BC383">
      <w:pPr>
        <w:rPr>
          <w:rFonts w:hint="default" w:ascii="黑体" w:hAnsi="黑体" w:eastAsia="黑体" w:cs="黑体"/>
          <w:lang w:val="en-US" w:eastAsia="zh-CN"/>
        </w:rPr>
      </w:pPr>
      <w:bookmarkStart w:id="1" w:name="_GoBack"/>
      <w:bookmarkEnd w:id="1"/>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bookmarkStart w:id="0" w:name="OLE_LINK1" w:colFirst="2" w:colLast="2"/>
            <w:r>
              <w:rPr>
                <w:rFonts w:hint="eastAsia" w:ascii="仿宋_GB2312" w:hAnsi="仿宋_GB2312" w:eastAsia="仿宋_GB2312" w:cs="仿宋_GB2312"/>
                <w:i w:val="0"/>
                <w:iCs w:val="0"/>
                <w:color w:val="000000"/>
                <w:kern w:val="0"/>
                <w:sz w:val="24"/>
                <w:szCs w:val="24"/>
                <w:u w:val="none"/>
                <w:lang w:val="en-US" w:eastAsia="zh-CN" w:bidi="ar"/>
              </w:rPr>
              <w:t>狮岭镇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新民村第三经济合作社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45.1410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96.61</w:t>
            </w:r>
          </w:p>
        </w:tc>
      </w:tr>
      <w:bookmarkEnd w:id="0"/>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45.1410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96.61</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40E53BD"/>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2B380D"/>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2025-04-21T08:33:59Z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636277478D004A5D8D7C548A3441C284_13</vt:lpwstr>
  </property>
</Properties>
</file>