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附表7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关于收到专项资金的函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</w:t>
      </w:r>
      <w:r>
        <w:rPr>
          <w:rFonts w:hint="eastAsia" w:ascii="仿宋_GB2312" w:eastAsia="仿宋_GB2312"/>
          <w:sz w:val="32"/>
          <w:szCs w:val="32"/>
        </w:rPr>
        <w:t>花都区金融工作局：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已于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日收到</w:t>
      </w:r>
      <w:r>
        <w:rPr>
          <w:rFonts w:hint="eastAsia" w:ascii="仿宋_GB2312" w:eastAsia="仿宋_GB2312"/>
          <w:sz w:val="32"/>
          <w:szCs w:val="32"/>
          <w:lang w:eastAsia="zh-CN"/>
        </w:rPr>
        <w:t>花都区绿色金融扶持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万元，我单位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，主动配合做好项目的跟踪管理工作。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公司（盖章）：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03" w:firstLineChars="1626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</w:p>
    <w:p/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76A4B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A476A4B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9">
    <w:name w:val="标题 1 Char"/>
    <w:link w:val="3"/>
    <w:qFormat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2023-06-29T08:25:00Z</dcterms:created>
  <dc:creator>金融局-zlx</dc:creator>
  <cp:lastModifiedBy>金融局-zlx</cp:lastModifiedBy>
  <dcterms:modified xsi:type="dcterms:W3CDTF">2023-06-29T08:25:25Z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