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491" w:rsidRDefault="00D636A4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</w:t>
      </w:r>
      <w:r>
        <w:rPr>
          <w:rFonts w:ascii="黑体" w:eastAsia="黑体" w:hAnsi="黑体" w:cs="黑体" w:hint="eastAsia"/>
          <w:sz w:val="32"/>
          <w:szCs w:val="32"/>
        </w:rPr>
        <w:t>3</w:t>
      </w:r>
    </w:p>
    <w:p w:rsidR="002E2491" w:rsidRDefault="002E2491">
      <w:pPr>
        <w:rPr>
          <w:rFonts w:ascii="黑体" w:eastAsia="黑体" w:hAnsi="黑体" w:cs="黑体"/>
          <w:sz w:val="32"/>
          <w:szCs w:val="32"/>
        </w:rPr>
      </w:pPr>
    </w:p>
    <w:p w:rsidR="002E2491" w:rsidRPr="00E25837" w:rsidRDefault="00D636A4" w:rsidP="00E25837">
      <w:pPr>
        <w:spacing w:line="560" w:lineRule="exact"/>
        <w:jc w:val="center"/>
        <w:rPr>
          <w:rFonts w:ascii="方正小标宋_GBK" w:eastAsia="方正小标宋_GBK" w:hint="eastAsia"/>
        </w:rPr>
      </w:pPr>
      <w:r w:rsidRPr="00E25837">
        <w:rPr>
          <w:rFonts w:ascii="方正小标宋_GBK" w:eastAsia="方正小标宋_GBK" w:hAnsi="方正小标宋_GBK" w:cs="方正小标宋_GBK" w:hint="eastAsia"/>
          <w:sz w:val="44"/>
          <w:szCs w:val="44"/>
        </w:rPr>
        <w:t>XX</w:t>
      </w:r>
      <w:r w:rsidRPr="00E25837">
        <w:rPr>
          <w:rFonts w:ascii="方正小标宋_GBK" w:eastAsia="方正小标宋_GBK" w:hAnsi="方正小标宋_GBK" w:cs="方正小标宋_GBK" w:hint="eastAsia"/>
          <w:sz w:val="44"/>
          <w:szCs w:val="44"/>
        </w:rPr>
        <w:t>公司海外市场开拓计划书（模版）</w:t>
      </w:r>
    </w:p>
    <w:p w:rsidR="002E2491" w:rsidRDefault="002E2491">
      <w:pPr>
        <w:rPr>
          <w:rFonts w:ascii="仿宋_GB2312" w:eastAsia="仿宋_GB2312" w:hAnsi="仿宋_GB2312" w:cs="仿宋_GB2312"/>
          <w:sz w:val="32"/>
          <w:szCs w:val="32"/>
        </w:rPr>
      </w:pPr>
    </w:p>
    <w:p w:rsidR="002E2491" w:rsidRDefault="00D636A4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一、行业</w:t>
      </w:r>
      <w:r>
        <w:rPr>
          <w:rFonts w:ascii="黑体" w:eastAsia="黑体" w:hAnsi="黑体" w:cs="黑体" w:hint="eastAsia"/>
          <w:sz w:val="32"/>
          <w:szCs w:val="32"/>
        </w:rPr>
        <w:t>/</w:t>
      </w:r>
      <w:r>
        <w:rPr>
          <w:rFonts w:ascii="黑体" w:eastAsia="黑体" w:hAnsi="黑体" w:cs="黑体" w:hint="eastAsia"/>
          <w:sz w:val="32"/>
          <w:szCs w:val="32"/>
        </w:rPr>
        <w:t>市场现状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（请叙述所属行业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市场的现状，填写时请删除括号内的内容）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（例：随着社会的发展和人民生活水平的提高，我国旅游业已经越来越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大宗化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了。当前，旅游者的消费需求越来越个性化，多样化，旅游企业也需要越来越多的一站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式提供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综合化的旅游产品，这些都必须有强大的信息咨询服务平台和信息运输网络来支撑，而世界范围内旅游电子商务已成大势，低成本，高效率的电子商务已经开始引领旅游产业的未来，要实现我过旅游业从传统向现代，从粗放向集约转变，实现由旅游大国变为旅游强国的目标，利用信息化对传统旅游业加以改造提成已经刻不容缓。）</w:t>
      </w:r>
    </w:p>
    <w:p w:rsidR="002E2491" w:rsidRDefault="00D636A4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二、竞争状况分析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（请从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个以上方面分析所属行业的竞争状况，填写时请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删除括号内的内容）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（例：随着网络商旅的发展，网上商旅的蛋糕也是越做越大，吸引了越来越多的利益相关者进入到网上旅游这个行业，目前，除了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程，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龙，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果网这些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比较大型的网络旅游提供商之外，不少传统的旅游企业也都入金到网上商旅这个市场，此外，面对网络旅游服务商全国范围内的高效网络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lastRenderedPageBreak/>
        <w:t>分销平台的挤压，中小旅行企业也纷纷借助网络旅游服务商平台，发挥自由细分市场的局部优势，走代理合作模式，参与到网上商旅中。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目前在国内商旅行业内除去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程，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龙，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果网这些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已经成型的商旅提供商外，再者就是上海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珂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，北京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联等几个商旅分销平台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，相互之间的竞争十分激烈，相比以上几个品牌，我认为公司具备与其竞争的优势，主要原因有以下几点：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产品：产品主要是以机票及酒店预订为主，景点票务预订及电话充值为辅，相对于其他公司来说，覆盖面较广，再者是受国家及当地政府扶持，各类资质应有尽有，符合了当前加盟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商追求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安全，稳定，利润最大化的加盟投资心理。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价位：大部分产品价位符合目前加盟商及商旅消费者的可接受范围，在票价方面比北京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联等几家商旅平台低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5%-10%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，可以更好的吸引消费者心理，同时利润扩大方面较高，优势比较明显。）</w:t>
      </w:r>
    </w:p>
    <w:p w:rsidR="002E2491" w:rsidRDefault="00D636A4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三、营销目标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（请叙述海外市场营销主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要目标，填写时请删除括号内的内容）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（例：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一年内做大做强河北市场、山东市场、其次布局天津市场。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河北、山东、天津各地级市及县级市与省会城市加盟代理商达到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10-20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家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/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市以上，第一年代理销售网点达到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300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家以上，第二年代理销售网点达到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450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家以上。）</w:t>
      </w:r>
    </w:p>
    <w:p w:rsidR="002E2491" w:rsidRDefault="00D636A4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四、营销团队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（请叙述公司团队状况，填写时请删除括号内的内容）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（例：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区域拓展团队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人。）</w:t>
      </w:r>
    </w:p>
    <w:p w:rsidR="002E2491" w:rsidRDefault="00D636A4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五、渠道建设及推广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（请从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个以上方面叙述海外市场的渠道建设及推广，填写时请删除括号内的内容）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（例：渠道建设也是市场开拓成功与否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最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关键的一步，在公司发展阶段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应先从区域重点市场开始操作，切忌铺天盖地把产品铺向市场，一旦出现某种问题，想收就来不及了。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先从区域市场开始运作，可以以点带面，以强带弱。做品牌和销量不能急，特别是目前的行业情况，要循序渐进，稳打稳扎。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（一）产品规划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在市场操作中，选择合适的产品，并对其进行不同的市场定位及细分，才能为空白区域市场开拓后的良性运作打下基础，产品是影响空白区域市场能否成功的关键。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根据消费者的消费能力及加盟商的人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脉范围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确定产品档次，不同的地域经济水平不同，市场的消费能力，消费者的消费偏好都可能有所不同。因此一定要根据市场的消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费能力和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可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接受的价格，确定新市场主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推项目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的档次。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根据市场策略进行产品组合，在产品组合时，要注意产品结构的合理性，要注意产品在各个阶段的不同使命，分清主次，从而才能应对市场竞争变化的各种情况。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（二）市场布局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lastRenderedPageBreak/>
        <w:t>市场不能盲目开发，应该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降市场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划分为：重点市场、潜力市场、关注市场（以市场经济为主要依据）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将河北划分为两大区域（保定、沧州、廊坊、唐山、秦皇岛、石家庄、邯郸、邢台、张家口、承德）其中以秦皇岛、石家庄、唐山、张家口、承德为重点开发区域。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将山东划分为三大区域（将山东划分为三大区域（济南、聊城、淄博、东营、德州、滨州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青岛、潍坊、烟台、威海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泰安、莱芜、菏泽、济宁、枣庄、临沂、日照）其中以济南、东营、青岛、潍坊、烟台、泰安、菏泽、济宁、临沂、日照为重点开发区域。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（三）渠道规划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、主攻平台渠道（在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QQ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群里面进行广告宣传，包括酒店群，旅游群，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微信群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进行招商加盟和系统推广，并创建这样的群体还有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微信公众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平台进行推广）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、相关信息发布渠道（在大型的招聘网站进行招商加盟和系统推广）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）各个省份，地方性的网站（分类信息），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度知道，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度贴吧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，创建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度百科。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）对一些老的代理商进行打折优惠，对咱们的网站进行招商加盟的宣传和系统平台的推广，加强推广力度。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、电话渠道（针对的对象是想要创业的大学生和待业青年，旅行社，宾馆的负责人，企业的集团客户，景点门票的负责人，以公司形式出差旅游的个人和群体。）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、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特通渠道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（跟阿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巴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巴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和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宝的联系人进行合作，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lastRenderedPageBreak/>
        <w:t>以推广公司分销系统）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）在阿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巴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巴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和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X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宝网注册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公司账号，在网站上进行招商加盟和系统推广。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）如果出票的任务量完成啦，按照百分比对代理商返还加盟费用，举办周年庆，五一，十一黄金长假对代理商的加盟费用进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行打折优惠。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）小额垫付服务支持。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）年会聚餐，网上抽奖，酒会抽奖。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（四）渠道战术规划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、资源聚焦原则：想快速启动市场，那么在资源的使用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跟分配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上就要体现聚焦的原则。从而避免遍地开花式的平均用力现象，通过集中人力、物力、财力等，优化资源使用。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、策略适用原则：进入空白市场，利用掌握的创业者资源，采用中心城市带动周边县市，门店销售及相关信息推广跟网站开发，齐头并进。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（五）打造样板市场，通过样板市场实现以下两个目的：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、总结一套模式：通过样板市场，总结可行、有效的，能在空白市场迅速推广复制的市场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运作模式，起到以点带面的作用。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、树立一个典范：发挥榜样的力量，为整个空白市场树立一个成功的典范、为加盟商树立市场前端无限美好的案例及信心。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（六）业务人员的市场跟踪，推广，活动开展等：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、掌握目标客户、潜在客户资料，开发最好的圈子客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lastRenderedPageBreak/>
        <w:t>户（资金能力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覆盖能力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品牌忠诚度）。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、在市场的活动执行。品牌推广等工作。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、积极维护公司于客户之间关系，在不丧失公司利益的前提下，为客户及时处理各种问题。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（七）广告宣传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广告宣传是塑造品牌的最直接的方式之一。通过杂志媒体互联网媒体与宣传单等宣传载体，把企业的形象向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公众展示，能直接地引起各地加盟投资上的注意，从而达到拓展市场的目的。在具体的运作中，针对各地区域市场不同，选择的媒体也应各有不同，尤其注意是媒体的性价比及消费人群的积极性。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（八）品牌、产品形象建设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统一的、生动的、高质量的产品形象，能给消费者带来强烈的视觉冲击力以及产生深刻的记忆，提高品牌附加值。注意在这方面必须要求各地代理销售门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店严格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把关）。</w:t>
      </w:r>
    </w:p>
    <w:p w:rsidR="002E2491" w:rsidRDefault="00D636A4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六、后期维护与市场督导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（请从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个以上方面叙述后期维护与市场督导，填写时请删除括号内的内容）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（例：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打江山难守江山更难，就这方面要求公司在市场维护方面一定要加大力度，客户加盟往往只是第一步，更大销售与良好的销售体系是公司成长的可观环境。做好开拓市场期间的维护，切记不可以把重点区域市场的规则</w:t>
      </w:r>
      <w:proofErr w:type="gramStart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做乱</w:t>
      </w:r>
      <w:proofErr w:type="gramEnd"/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，对重点市场客户要有选择性，而且要求代理商一定要严格执行公司政策，对终端一定要严格要求特别是地级以上城市自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lastRenderedPageBreak/>
        <w:t>己的品牌形式上更要严格把关。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严格监督各个市场销售人员有没有严格按照公司制定的方针，操作模式的落实程度，如果没有按照公司制定的方针运作，即使业绩不错，也要严惩不贷，同事对市场出现的各类问题，都是细分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规划，标准定义，要具体问题具体对待，及时处理，根据所发现的问题及时调整战略规划及运作模式。）</w:t>
      </w:r>
    </w:p>
    <w:p w:rsidR="002E2491" w:rsidRDefault="00D636A4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七、总结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5A543" w:themeColor="background1" w:themeShade="8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（填写时请删除括号内的内容）</w:t>
      </w:r>
    </w:p>
    <w:p w:rsidR="002E2491" w:rsidRDefault="00D636A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（例：如果想要把我们的产品做大做强，我们必须要稳中求胜，当然，好的计划只是市场拓展的第一步，重要的还是执行力，市场拓展的效率其中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80%</w:t>
      </w:r>
      <w:r>
        <w:rPr>
          <w:rFonts w:ascii="仿宋_GB2312" w:eastAsia="仿宋_GB2312" w:hAnsi="仿宋_GB2312" w:cs="仿宋_GB2312" w:hint="eastAsia"/>
          <w:color w:val="35A543" w:themeColor="background1" w:themeShade="80"/>
          <w:sz w:val="32"/>
          <w:szCs w:val="32"/>
        </w:rPr>
        <w:t>是来自执行力。市场拓展不是鼓励存在的，它依赖企业的管理水平、营销团队的凝聚力和向心力、销售人员的沟通能力等企业成功的诸多因素，因此，加强内部的管理，增强外部的拓展，两手都抓，才能使自己的公司品牌腾飞，才能使我们的公司做大做强，从而卷起新一代的商旅热潮。）</w:t>
      </w:r>
    </w:p>
    <w:p w:rsidR="002E2491" w:rsidRDefault="002E2491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2E2491" w:rsidRDefault="002E2491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2E2491" w:rsidRPr="00E25837" w:rsidRDefault="00D636A4">
      <w:pPr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r w:rsidRPr="00E25837">
        <w:rPr>
          <w:rFonts w:ascii="Times New Roman" w:eastAsia="仿宋_GB2312" w:hAnsi="Times New Roman" w:cs="Times New Roman"/>
          <w:sz w:val="32"/>
          <w:szCs w:val="32"/>
        </w:rPr>
        <w:t xml:space="preserve">         </w:t>
      </w:r>
      <w:r w:rsidRPr="00E25837">
        <w:rPr>
          <w:rFonts w:ascii="Times New Roman" w:eastAsia="仿宋_GB2312" w:hAnsi="Times New Roman" w:cs="Times New Roman"/>
          <w:sz w:val="32"/>
          <w:szCs w:val="32"/>
        </w:rPr>
        <w:t>公司名称（公章）：</w:t>
      </w:r>
    </w:p>
    <w:p w:rsidR="002E2491" w:rsidRPr="00E25837" w:rsidRDefault="00D636A4">
      <w:pPr>
        <w:spacing w:line="56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E25837">
        <w:rPr>
          <w:rFonts w:ascii="Times New Roman" w:eastAsia="仿宋_GB2312" w:hAnsi="Times New Roman" w:cs="Times New Roman"/>
          <w:sz w:val="32"/>
          <w:szCs w:val="32"/>
        </w:rPr>
        <w:t>2024</w:t>
      </w:r>
      <w:r w:rsidRPr="00E25837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E25837">
        <w:rPr>
          <w:rFonts w:ascii="Times New Roman" w:eastAsia="仿宋_GB2312" w:hAnsi="Times New Roman" w:cs="Times New Roman"/>
          <w:sz w:val="32"/>
          <w:szCs w:val="32"/>
        </w:rPr>
        <w:t>X</w:t>
      </w:r>
      <w:r w:rsidRPr="00E25837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E25837">
        <w:rPr>
          <w:rFonts w:ascii="Times New Roman" w:eastAsia="仿宋_GB2312" w:hAnsi="Times New Roman" w:cs="Times New Roman"/>
          <w:sz w:val="32"/>
          <w:szCs w:val="32"/>
        </w:rPr>
        <w:t>X</w:t>
      </w:r>
      <w:r w:rsidRPr="00E25837">
        <w:rPr>
          <w:rFonts w:ascii="Times New Roman" w:eastAsia="仿宋_GB2312" w:hAnsi="Times New Roman" w:cs="Times New Roman"/>
          <w:sz w:val="32"/>
          <w:szCs w:val="32"/>
        </w:rPr>
        <w:t>日</w:t>
      </w:r>
      <w:bookmarkEnd w:id="0"/>
    </w:p>
    <w:sectPr w:rsidR="002E2491" w:rsidRPr="00E258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6A4" w:rsidRDefault="00D636A4" w:rsidP="00E25837">
      <w:r>
        <w:separator/>
      </w:r>
    </w:p>
  </w:endnote>
  <w:endnote w:type="continuationSeparator" w:id="0">
    <w:p w:rsidR="00D636A4" w:rsidRDefault="00D636A4" w:rsidP="00E25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6A4" w:rsidRDefault="00D636A4" w:rsidP="00E25837">
      <w:r>
        <w:separator/>
      </w:r>
    </w:p>
  </w:footnote>
  <w:footnote w:type="continuationSeparator" w:id="0">
    <w:p w:rsidR="00D636A4" w:rsidRDefault="00D636A4" w:rsidP="00E25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0MTk1NGQyNTdjYThmODM1MDMxY2I5YzI3ZGZjNWYifQ=="/>
  </w:docVars>
  <w:rsids>
    <w:rsidRoot w:val="225A5524"/>
    <w:rsid w:val="EBFD3E59"/>
    <w:rsid w:val="002E2491"/>
    <w:rsid w:val="00D636A4"/>
    <w:rsid w:val="00E25837"/>
    <w:rsid w:val="0C851F0D"/>
    <w:rsid w:val="225A5524"/>
    <w:rsid w:val="3C537FB7"/>
    <w:rsid w:val="4FF7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25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25837"/>
    <w:rPr>
      <w:kern w:val="2"/>
      <w:sz w:val="18"/>
      <w:szCs w:val="18"/>
    </w:rPr>
  </w:style>
  <w:style w:type="paragraph" w:styleId="a4">
    <w:name w:val="footer"/>
    <w:basedOn w:val="a"/>
    <w:link w:val="Char0"/>
    <w:rsid w:val="00E258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2583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25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25837"/>
    <w:rPr>
      <w:kern w:val="2"/>
      <w:sz w:val="18"/>
      <w:szCs w:val="18"/>
    </w:rPr>
  </w:style>
  <w:style w:type="paragraph" w:styleId="a4">
    <w:name w:val="footer"/>
    <w:basedOn w:val="a"/>
    <w:link w:val="Char0"/>
    <w:rsid w:val="00E258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258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501</Words>
  <Characters>2859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贸发处</dc:creator>
  <cp:lastModifiedBy>未定义</cp:lastModifiedBy>
  <cp:revision>2</cp:revision>
  <cp:lastPrinted>2025-05-09T08:55:00Z</cp:lastPrinted>
  <dcterms:created xsi:type="dcterms:W3CDTF">2023-08-12T01:38:00Z</dcterms:created>
  <dcterms:modified xsi:type="dcterms:W3CDTF">2025-05-09T08:55:00Z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3474FC5ECA94462D9AD6541A18F80AEB_11</vt:lpwstr>
  </property>
</Properties>
</file>