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ind w:left="0" w:leftChars="0" w:firstLine="0" w:firstLineChars="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附件2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-376555</wp:posOffset>
                </wp:positionH>
                <wp:positionV relativeFrom="paragraph">
                  <wp:posOffset>-443865</wp:posOffset>
                </wp:positionV>
                <wp:extent cx="923925" cy="542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23925" cy="542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5pt;margin-top:-34.95pt;height:42.75pt;width:72.75pt;z-index:251659264;mso-width-relative:page;mso-height-relative:page;" filled="f" stroked="f" coordsize="21600,21600" o:gfxdata="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6GocbaAAAACQEAAA8AAAAAAAAAAQAgAAAAIgAAAGRycy9k&#10;b3ducmV2LnhtbFBLAQIUABQAAAAIAIdO4kB4qMSaOQIAAGUEAAAOAAAAAAAAAAEAIAAAACkBAABk&#10;cnMvZTJvRG9jLnhtbFBLBQYAAAAABgAGAFkBAADUBQAAAAA=&#10;">
                <v:fill on="f" focussize="0,0"/>
                <v:stroke on="f" weight="0.5pt"/>
                <v:imagedata o:title=""/>
                <o:lock v:ext="edit" aspectratio="f"/>
                <v:textbox>
                  <w:txbxContent>
                    <w:p>
                      <w:pPr>
                        <w:rPr>
                          <w:rFonts w:hint="default" w:ascii="黑体" w:hAnsi="黑体" w:eastAsia="黑体" w:cs="黑体"/>
                          <w:sz w:val="32"/>
                          <w:szCs w:val="32"/>
                          <w:lang w:val="en-US" w:eastAsia="zh-CN"/>
                        </w:rPr>
                      </w:pPr>
                    </w:p>
                  </w:txbxContent>
                </v:textbox>
              </v:shape>
            </w:pict>
          </mc:Fallback>
        </mc:AlternateContent>
      </w:r>
      <w:r>
        <w:rPr>
          <w:rFonts w:hint="eastAsia" w:ascii="方正小标宋简体" w:hAnsi="方正小标宋简体" w:eastAsia="方正小标宋简体" w:cs="方正小标宋简体"/>
          <w:color w:val="auto"/>
          <w:sz w:val="44"/>
          <w:szCs w:val="44"/>
        </w:rPr>
        <w:t>比选承诺书</w:t>
      </w:r>
    </w:p>
    <w:bookmarkEnd w:id="0"/>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Cs/>
          <w:color w:val="auto"/>
          <w:sz w:val="32"/>
          <w:szCs w:val="32"/>
        </w:rPr>
        <w:t>致：</w:t>
      </w:r>
      <w:r>
        <w:rPr>
          <w:rFonts w:hint="default" w:ascii="Times New Roman" w:hAnsi="Times New Roman" w:eastAsia="仿宋_GB2312" w:cs="Times New Roman"/>
          <w:b/>
          <w:bCs/>
          <w:color w:val="auto"/>
          <w:sz w:val="32"/>
          <w:szCs w:val="32"/>
        </w:rPr>
        <w:t>广州市</w:t>
      </w:r>
      <w:r>
        <w:rPr>
          <w:rFonts w:hint="eastAsia" w:ascii="Times New Roman" w:hAnsi="Times New Roman" w:eastAsia="仿宋_GB2312" w:cs="Times New Roman"/>
          <w:b/>
          <w:bCs/>
          <w:color w:val="auto"/>
          <w:sz w:val="32"/>
          <w:szCs w:val="32"/>
          <w:lang w:val="en-US" w:eastAsia="zh-CN"/>
        </w:rPr>
        <w:t>花都区</w:t>
      </w:r>
      <w:r>
        <w:rPr>
          <w:rFonts w:hint="default" w:ascii="Times New Roman" w:hAnsi="Times New Roman" w:eastAsia="仿宋_GB2312" w:cs="Times New Roman"/>
          <w:b/>
          <w:bCs/>
          <w:color w:val="auto"/>
          <w:sz w:val="32"/>
          <w:szCs w:val="32"/>
        </w:rPr>
        <w:t>民政局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在充分研</w:t>
      </w:r>
      <w:r>
        <w:rPr>
          <w:rFonts w:hint="eastAsia" w:ascii="CESI仿宋-GB2312" w:hAnsi="CESI仿宋-GB2312" w:eastAsia="CESI仿宋-GB2312" w:cs="CESI仿宋-GB2312"/>
          <w:bCs/>
          <w:color w:val="auto"/>
          <w:sz w:val="32"/>
          <w:szCs w:val="32"/>
        </w:rPr>
        <w:t>究202</w:t>
      </w:r>
      <w:r>
        <w:rPr>
          <w:rFonts w:hint="eastAsia" w:ascii="CESI仿宋-GB2312" w:hAnsi="CESI仿宋-GB2312" w:eastAsia="CESI仿宋-GB2312" w:cs="CESI仿宋-GB2312"/>
          <w:bCs/>
          <w:color w:val="auto"/>
          <w:sz w:val="32"/>
          <w:szCs w:val="32"/>
          <w:lang w:val="en-US" w:eastAsia="zh-CN"/>
        </w:rPr>
        <w:t>4</w:t>
      </w:r>
      <w:r>
        <w:rPr>
          <w:rFonts w:hint="eastAsia" w:ascii="CESI仿宋-GB2312" w:hAnsi="CESI仿宋-GB2312" w:eastAsia="CESI仿宋-GB2312" w:cs="CESI仿宋-GB2312"/>
          <w:color w:val="auto"/>
          <w:sz w:val="32"/>
          <w:szCs w:val="32"/>
          <w:lang w:val="en-US" w:eastAsia="zh-CN"/>
        </w:rPr>
        <w:t>-2025</w:t>
      </w:r>
      <w:r>
        <w:rPr>
          <w:rFonts w:hint="eastAsia" w:ascii="CESI仿宋-GB2312" w:hAnsi="CESI仿宋-GB2312" w:eastAsia="CESI仿宋-GB2312" w:cs="CESI仿宋-GB2312"/>
          <w:bCs/>
          <w:color w:val="auto"/>
          <w:sz w:val="32"/>
          <w:szCs w:val="32"/>
        </w:rPr>
        <w:t>年</w:t>
      </w:r>
      <w:r>
        <w:rPr>
          <w:rFonts w:hint="default" w:ascii="Times New Roman" w:hAnsi="Times New Roman" w:eastAsia="仿宋_GB2312" w:cs="Times New Roman"/>
          <w:bCs/>
          <w:color w:val="auto"/>
          <w:sz w:val="32"/>
          <w:szCs w:val="32"/>
        </w:rPr>
        <w:t>度花都区镇街级社工服务站专业评估服务比选公告中规定的要求和条件后，我方符合申报条件</w:t>
      </w:r>
      <w:r>
        <w:rPr>
          <w:rFonts w:hint="eastAsia"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我方愿意按照该文件的要求参加该项</w:t>
      </w:r>
      <w:r>
        <w:rPr>
          <w:rFonts w:hint="default" w:ascii="Times New Roman" w:hAnsi="Times New Roman" w:eastAsia="仿宋_GB2312" w:cs="Times New Roman"/>
          <w:bCs/>
          <w:color w:val="auto"/>
          <w:sz w:val="32"/>
          <w:szCs w:val="32"/>
          <w:lang w:eastAsia="zh-CN"/>
        </w:rPr>
        <w:t>工作</w:t>
      </w:r>
      <w:r>
        <w:rPr>
          <w:rFonts w:hint="default" w:ascii="Times New Roman" w:hAnsi="Times New Roman" w:eastAsia="仿宋_GB2312" w:cs="Times New Roman"/>
          <w:bCs/>
          <w:color w:val="auto"/>
          <w:sz w:val="32"/>
          <w:szCs w:val="32"/>
        </w:rPr>
        <w:t>比选，提供要求的所有资料，保证参选资料的真实性、完整性</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并承诺：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依法缴纳税收和社会保障资金。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具备项目所必需的人员和专业技术能力。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对本项目所提供的服务未侵犯知识产权。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参与该项目比选报名，严格遵守政府采购相关法律，投标做到诚实守信。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确保本项目所涉及的所有数据保密安全，不泄露任何服务对象信息。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如果中标，全力配合做好相关工作，依照本项目合同及在比选中所作的一切承诺履约。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不非法转包或分包。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CESI仿宋-GB2312" w:hAnsi="CESI仿宋-GB2312" w:eastAsia="CESI仿宋-GB2312" w:cs="CESI仿宋-GB2312"/>
          <w:b/>
          <w:bCs/>
          <w:color w:val="auto"/>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color w:val="auto"/>
          <w:sz w:val="32"/>
          <w:szCs w:val="32"/>
        </w:rPr>
      </w:pPr>
      <w:r>
        <w:rPr>
          <w:rFonts w:hint="eastAsia" w:ascii="CESI仿宋-GB2312" w:hAnsi="CESI仿宋-GB2312" w:eastAsia="CESI仿宋-GB2312" w:cs="CESI仿宋-GB2312"/>
          <w:bCs/>
          <w:color w:val="auto"/>
          <w:sz w:val="32"/>
          <w:szCs w:val="32"/>
        </w:rPr>
        <w:t>参选单位（盖章）：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rPr>
        <w:t>法定代表人（或被授权代理人）签字：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Cs/>
          <w:color w:val="auto"/>
          <w:sz w:val="32"/>
          <w:szCs w:val="32"/>
        </w:rPr>
        <w:t>日期：20</w:t>
      </w:r>
      <w:r>
        <w:rPr>
          <w:rFonts w:hint="eastAsia" w:ascii="CESI仿宋-GB2312" w:hAnsi="CESI仿宋-GB2312" w:eastAsia="CESI仿宋-GB2312" w:cs="CESI仿宋-GB2312"/>
          <w:bCs/>
          <w:color w:val="auto"/>
          <w:sz w:val="32"/>
          <w:szCs w:val="32"/>
          <w:lang w:val="en-US" w:eastAsia="zh-CN"/>
        </w:rPr>
        <w:t>2__</w:t>
      </w:r>
      <w:r>
        <w:rPr>
          <w:rFonts w:hint="eastAsia" w:ascii="CESI仿宋-GB2312" w:hAnsi="CESI仿宋-GB2312" w:eastAsia="CESI仿宋-GB2312" w:cs="CESI仿宋-GB2312"/>
          <w:bCs/>
          <w:color w:val="auto"/>
          <w:sz w:val="32"/>
          <w:szCs w:val="32"/>
        </w:rPr>
        <w:t>年</w:t>
      </w:r>
      <w:r>
        <w:rPr>
          <w:rFonts w:hint="eastAsia" w:ascii="CESI仿宋-GB2312" w:hAnsi="CESI仿宋-GB2312" w:eastAsia="CESI仿宋-GB2312" w:cs="CESI仿宋-GB2312"/>
          <w:bCs/>
          <w:color w:val="auto"/>
          <w:sz w:val="32"/>
          <w:szCs w:val="32"/>
          <w:lang w:val="en-US" w:eastAsia="zh-CN"/>
        </w:rPr>
        <w:t>__</w:t>
      </w:r>
      <w:r>
        <w:rPr>
          <w:rFonts w:hint="eastAsia" w:ascii="CESI仿宋-GB2312" w:hAnsi="CESI仿宋-GB2312" w:eastAsia="CESI仿宋-GB2312" w:cs="CESI仿宋-GB2312"/>
          <w:bCs/>
          <w:color w:val="auto"/>
          <w:sz w:val="32"/>
          <w:szCs w:val="32"/>
        </w:rPr>
        <w:t>月</w:t>
      </w:r>
      <w:r>
        <w:rPr>
          <w:rFonts w:hint="eastAsia" w:ascii="CESI仿宋-GB2312" w:hAnsi="CESI仿宋-GB2312" w:eastAsia="CESI仿宋-GB2312" w:cs="CESI仿宋-GB2312"/>
          <w:bCs/>
          <w:color w:val="auto"/>
          <w:sz w:val="32"/>
          <w:szCs w:val="32"/>
          <w:lang w:val="en-US" w:eastAsia="zh-CN"/>
        </w:rPr>
        <w:t>__</w:t>
      </w:r>
      <w:r>
        <w:rPr>
          <w:rFonts w:hint="eastAsia" w:ascii="CESI仿宋-GB2312" w:hAnsi="CESI仿宋-GB2312" w:eastAsia="CESI仿宋-GB2312" w:cs="CESI仿宋-GB2312"/>
          <w:bCs/>
          <w:color w:val="auto"/>
          <w:sz w:val="32"/>
          <w:szCs w:val="32"/>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63FB6"/>
    <w:rsid w:val="13D3A825"/>
    <w:rsid w:val="1BDF0F49"/>
    <w:rsid w:val="270A6CA5"/>
    <w:rsid w:val="2775D731"/>
    <w:rsid w:val="49290AF3"/>
    <w:rsid w:val="4AD337D1"/>
    <w:rsid w:val="4FF134E6"/>
    <w:rsid w:val="68114699"/>
    <w:rsid w:val="6EE63FB6"/>
    <w:rsid w:val="6FCFFBDB"/>
    <w:rsid w:val="749C4D3A"/>
    <w:rsid w:val="76172ADB"/>
    <w:rsid w:val="79AF3D8A"/>
    <w:rsid w:val="7AD7B80C"/>
    <w:rsid w:val="BCF3A1B6"/>
    <w:rsid w:val="CD8E9F01"/>
    <w:rsid w:val="EFEC5CBB"/>
    <w:rsid w:val="FBB7983A"/>
    <w:rsid w:val="FF978064"/>
    <w:rsid w:val="FFF3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eastAsia="宋体" w:cs="Times New Roman"/>
      <w:sz w:val="32"/>
      <w:szCs w:val="24"/>
    </w:rPr>
  </w:style>
  <w:style w:type="paragraph" w:styleId="3">
    <w:name w:val="Body Text Indent"/>
    <w:basedOn w:val="1"/>
    <w:next w:val="4"/>
    <w:qFormat/>
    <w:uiPriority w:val="0"/>
    <w:pPr>
      <w:ind w:firstLine="570"/>
    </w:pPr>
    <w:rPr>
      <w:rFonts w:ascii="宋体" w:hAnsi="宋体"/>
      <w:sz w:val="28"/>
      <w:szCs w:val="20"/>
    </w:rPr>
  </w:style>
  <w:style w:type="paragraph" w:styleId="4">
    <w:name w:val="envelope return"/>
    <w:basedOn w:val="1"/>
    <w:unhideWhenUsed/>
    <w:qFormat/>
    <w:uiPriority w:val="99"/>
    <w:pPr>
      <w:snapToGrid w:val="0"/>
    </w:pPr>
    <w:rPr>
      <w:rFonts w:ascii="Arial" w:hAnsi="Arial"/>
    </w:rPr>
  </w:style>
  <w:style w:type="paragraph" w:customStyle="1" w:styleId="7">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10</Pages>
  <Words>0</Words>
  <Characters>0</Characters>
  <Lines>0</Lines>
  <Paragraphs>0</Paragraphs>
  <TotalTime>15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2024-08-07T10:03:00Z</dcterms:created>
  <dc:creator>荣</dc:creator>
  <cp:lastModifiedBy>Administrator</cp:lastModifiedBy>
  <dcterms:modified xsi:type="dcterms:W3CDTF">2024-08-16T01:13:36Z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C31E799B26DE3D9BC919B366E84878F0_43</vt:lpwstr>
  </property>
</Properties>
</file>