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/>
        </w:rPr>
      </w:pPr>
      <w:bookmarkStart w:id="0" w:name="_Toc211395259"/>
      <w:bookmarkStart w:id="1" w:name="_Toc211395490"/>
      <w:bookmarkStart w:id="2" w:name="_Toc211395098"/>
      <w:bookmarkStart w:id="3" w:name="_Toc211395655"/>
      <w:bookmarkStart w:id="4" w:name="_Toc211395353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bookmarkEnd w:id="1"/>
      <w:bookmarkEnd w:id="2"/>
      <w:bookmarkEnd w:id="3"/>
      <w:bookmarkEnd w:id="4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烟花爆竹零售店（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报名登记提交材料清单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报名申请烟花爆竹零售经营许可证应提交下列文件、材料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各一份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，并对其真实性负责：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《花都区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2024-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烟花爆竹零售店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和温馨提示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2、工商营业执照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（经营范围为烟花爆竹）；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人和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培训合格证明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包括每年再培训记录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0"/>
        </w:rPr>
        <w:t>烟花爆竹零售场所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</w:rPr>
        <w:t>周边安全条件说明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/>
        </w:rPr>
        <w:t>样板见附件4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</w:rPr>
        <w:t>零售场所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  <w:lang w:val="en-US" w:eastAsia="zh-CN"/>
        </w:rPr>
        <w:t>地图定位和</w:t>
      </w:r>
      <w:r>
        <w:rPr>
          <w:rFonts w:hint="eastAsia" w:ascii="仿宋_GB2312" w:hAnsi="仿宋_GB2312" w:eastAsia="仿宋_GB2312" w:cs="仿宋_GB2312"/>
          <w:kern w:val="0"/>
          <w:sz w:val="32"/>
          <w:szCs w:val="30"/>
        </w:rPr>
        <w:t>前、后、左、右四张照片（用A4纸彩色打印）。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楷体" w:hAnsi="楷体" w:eastAsia="楷体" w:cs="楷体"/>
          <w:i w:val="0"/>
          <w:iCs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注：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为保证许可资料的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完整性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和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整洁度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，所有许可资料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请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统一用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A4纸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打印或复印，不得涂改，并按照顺序将资料叠放整齐后，用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反尾夹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夹紧许可资料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为便于后续资料的整理，请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  <w:lang w:val="en-US" w:eastAsia="zh-CN"/>
        </w:rPr>
        <w:t>勿</w:t>
      </w:r>
      <w:r>
        <w:rPr>
          <w:rFonts w:hint="eastAsia" w:ascii="楷体" w:hAnsi="楷体" w:eastAsia="楷体" w:cs="楷体"/>
          <w:b/>
          <w:bCs/>
          <w:i w:val="0"/>
          <w:iCs w:val="0"/>
          <w:sz w:val="32"/>
          <w:szCs w:val="32"/>
        </w:rPr>
        <w:t>用订书针装订资料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eastAsia="楷体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 w:val="0"/>
          <w:bCs/>
          <w:i w:val="0"/>
          <w:iCs w:val="0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i w:val="0"/>
          <w:iCs w:val="0"/>
          <w:sz w:val="32"/>
          <w:szCs w:val="32"/>
          <w:lang w:val="en-US" w:eastAsia="zh-CN"/>
        </w:rPr>
        <w:t>提交报名登记资料的截止日期为2024年9月30日。</w:t>
      </w:r>
    </w:p>
    <w:p>
      <w:pPr>
        <w:spacing w:line="600" w:lineRule="exact"/>
        <w:outlineLvl w:val="2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600" w:lineRule="exact"/>
        <w:outlineLvl w:val="2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花都区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2024-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  <w:lang w:eastAsia="zh-CN"/>
        </w:rPr>
        <w:t>烟花爆竹零售店（点）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报名登记表</w:t>
      </w:r>
    </w:p>
    <w:p>
      <w:pPr>
        <w:adjustRightInd w:val="0"/>
        <w:snapToGrid w:val="0"/>
        <w:spacing w:line="240" w:lineRule="exact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24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街镇</w:t>
      </w:r>
      <w:r>
        <w:rPr>
          <w:rFonts w:hint="eastAsia" w:ascii="仿宋_GB2312" w:hAnsi="仿宋_GB2312" w:eastAsia="仿宋_GB2312" w:cs="仿宋_GB2312"/>
          <w:color w:val="auto"/>
          <w:sz w:val="24"/>
        </w:rPr>
        <w:t>：             登记序号：                  登记时间：     年    月   日</w:t>
      </w:r>
    </w:p>
    <w:tbl>
      <w:tblPr>
        <w:tblStyle w:val="9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900"/>
        <w:gridCol w:w="795"/>
        <w:gridCol w:w="1500"/>
        <w:gridCol w:w="107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零售店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（点）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营业执照地址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主要负责人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从业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人员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</w:t>
            </w:r>
          </w:p>
        </w:tc>
        <w:tc>
          <w:tcPr>
            <w:tcW w:w="2295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号码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统一社会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信用代码</w:t>
            </w:r>
          </w:p>
        </w:tc>
        <w:tc>
          <w:tcPr>
            <w:tcW w:w="5175" w:type="dxa"/>
            <w:gridSpan w:val="4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42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所有权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自有□  租赁□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42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主要负责人家庭住址</w:t>
            </w:r>
          </w:p>
        </w:tc>
        <w:tc>
          <w:tcPr>
            <w:tcW w:w="8235" w:type="dxa"/>
            <w:gridSpan w:val="6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440" w:type="dxa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经营方式</w:t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□零售店       □零售点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零售店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（点）</w:t>
            </w:r>
          </w:p>
          <w:p>
            <w:pPr>
              <w:spacing w:line="4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实际面积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零售店（点）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主要负责人签名（盖公章）：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 xml:space="preserve">         </w:t>
            </w:r>
          </w:p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 xml:space="preserve">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9675" w:type="dxa"/>
            <w:gridSpan w:val="7"/>
            <w:noWrap w:val="0"/>
            <w:vAlign w:val="top"/>
          </w:tcPr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镇应急办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预审意见：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经办人签名：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（盖章）</w:t>
            </w:r>
          </w:p>
          <w:p>
            <w:pPr>
              <w:spacing w:line="600" w:lineRule="exact"/>
              <w:outlineLvl w:val="2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签名：                                         年     月     日</w:t>
            </w:r>
          </w:p>
        </w:tc>
      </w:tr>
    </w:tbl>
    <w:p>
      <w:pPr>
        <w:spacing w:line="320" w:lineRule="exact"/>
        <w:ind w:firstLine="211" w:firstLineChars="100"/>
        <w:rPr>
          <w:rFonts w:hint="eastAsia" w:ascii="黑体" w:hAnsi="黑体" w:eastAsia="黑体"/>
          <w:b/>
          <w:spacing w:val="-20"/>
          <w:szCs w:val="21"/>
        </w:rPr>
      </w:pPr>
      <w:r>
        <w:rPr>
          <w:rFonts w:hint="eastAsia" w:ascii="黑体" w:hAnsi="黑体" w:eastAsia="黑体"/>
          <w:b/>
          <w:szCs w:val="21"/>
        </w:rPr>
        <w:t>注：</w:t>
      </w:r>
      <w:r>
        <w:rPr>
          <w:rFonts w:hint="eastAsia" w:ascii="黑体" w:hAnsi="黑体" w:eastAsia="黑体"/>
          <w:b/>
          <w:szCs w:val="21"/>
          <w:lang w:val="en-US" w:eastAsia="zh-CN"/>
        </w:rPr>
        <w:t>1.零售店</w:t>
      </w:r>
      <w:r>
        <w:rPr>
          <w:rFonts w:hint="eastAsia" w:ascii="黑体" w:hAnsi="黑体" w:eastAsia="黑体"/>
          <w:b/>
          <w:szCs w:val="21"/>
        </w:rPr>
        <w:t>名称应与营业执照上单位名称完全一致</w:t>
      </w:r>
      <w:r>
        <w:rPr>
          <w:rFonts w:hint="eastAsia" w:ascii="黑体" w:hAnsi="黑体" w:eastAsia="黑体"/>
          <w:b/>
          <w:spacing w:val="-20"/>
          <w:szCs w:val="21"/>
        </w:rPr>
        <w:t>；</w:t>
      </w:r>
    </w:p>
    <w:p>
      <w:pPr>
        <w:numPr>
          <w:ilvl w:val="0"/>
          <w:numId w:val="0"/>
        </w:numPr>
        <w:spacing w:line="320" w:lineRule="exact"/>
        <w:ind w:left="632" w:leftChars="0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2.</w:t>
      </w:r>
      <w:r>
        <w:rPr>
          <w:rFonts w:hint="eastAsia" w:ascii="黑体" w:hAnsi="黑体" w:eastAsia="黑体"/>
          <w:b/>
          <w:szCs w:val="21"/>
        </w:rPr>
        <w:t>主要负责人姓名必须与营业执照相符；</w:t>
      </w:r>
    </w:p>
    <w:p>
      <w:pPr>
        <w:spacing w:line="320" w:lineRule="exact"/>
        <w:ind w:firstLine="210" w:firstLineChars="1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Cs w:val="21"/>
          <w:lang w:val="en-US" w:eastAsia="zh-CN"/>
        </w:rPr>
        <w:t>3.从业人员不少于2人（主要负责人可以同时作为从业人员）；</w:t>
      </w:r>
    </w:p>
    <w:p>
      <w:pPr>
        <w:spacing w:line="320" w:lineRule="exac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 xml:space="preserve">    </w:t>
      </w:r>
      <w:r>
        <w:rPr>
          <w:rFonts w:hint="default" w:ascii="黑体" w:hAnsi="黑体" w:eastAsia="黑体"/>
          <w:b/>
          <w:szCs w:val="21"/>
        </w:rPr>
        <w:t xml:space="preserve">  </w:t>
      </w:r>
      <w:r>
        <w:rPr>
          <w:rFonts w:hint="eastAsia" w:ascii="黑体" w:hAnsi="黑体" w:eastAsia="黑体"/>
          <w:b/>
          <w:szCs w:val="21"/>
          <w:lang w:val="en-US" w:eastAsia="zh-CN"/>
        </w:rPr>
        <w:t>4.</w:t>
      </w:r>
      <w:r>
        <w:rPr>
          <w:rFonts w:hint="eastAsia" w:ascii="黑体" w:hAnsi="黑体" w:eastAsia="黑体"/>
          <w:b/>
          <w:szCs w:val="21"/>
        </w:rPr>
        <w:t>报名应如实逐项填写登记表，负责人签字并加盖公章；</w:t>
      </w:r>
    </w:p>
    <w:p>
      <w:pPr>
        <w:spacing w:line="320" w:lineRule="exact"/>
        <w:ind w:firstLine="632" w:firstLineChars="300"/>
        <w:rPr>
          <w:rFonts w:hint="eastAsia" w:ascii="黑体" w:hAnsi="黑体" w:eastAsia="黑体"/>
          <w:b/>
          <w:szCs w:val="21"/>
          <w:lang w:eastAsia="zh-CN"/>
        </w:rPr>
      </w:pPr>
      <w:r>
        <w:rPr>
          <w:rFonts w:hint="eastAsia" w:ascii="黑体" w:hAnsi="黑体" w:eastAsia="黑体"/>
          <w:b/>
          <w:szCs w:val="21"/>
          <w:lang w:val="en-US" w:eastAsia="zh-CN"/>
        </w:rPr>
        <w:t>5.</w:t>
      </w:r>
      <w:r>
        <w:rPr>
          <w:rFonts w:hint="eastAsia" w:ascii="黑体" w:hAnsi="黑体" w:eastAsia="黑体"/>
          <w:b/>
          <w:szCs w:val="21"/>
        </w:rPr>
        <w:t>登记</w:t>
      </w:r>
      <w:r>
        <w:rPr>
          <w:rFonts w:hint="eastAsia" w:ascii="黑体" w:hAnsi="黑体" w:eastAsia="黑体"/>
          <w:b/>
          <w:szCs w:val="21"/>
          <w:lang w:val="en-US" w:eastAsia="zh-CN"/>
        </w:rPr>
        <w:t>序号和</w:t>
      </w:r>
      <w:r>
        <w:rPr>
          <w:rFonts w:hint="eastAsia" w:ascii="黑体" w:hAnsi="黑体" w:eastAsia="黑体"/>
          <w:b/>
          <w:szCs w:val="21"/>
        </w:rPr>
        <w:t>时间由</w:t>
      </w:r>
      <w:r>
        <w:rPr>
          <w:rFonts w:hint="default" w:ascii="黑体" w:hAnsi="黑体" w:eastAsia="黑体"/>
          <w:b/>
          <w:szCs w:val="21"/>
        </w:rPr>
        <w:t>受理登记的应急管理部门</w:t>
      </w:r>
      <w:r>
        <w:rPr>
          <w:rFonts w:hint="eastAsia" w:ascii="黑体" w:hAnsi="黑体" w:eastAsia="黑体"/>
          <w:b/>
          <w:szCs w:val="21"/>
        </w:rPr>
        <w:t>填写</w:t>
      </w:r>
      <w:r>
        <w:rPr>
          <w:rFonts w:hint="eastAsia" w:ascii="黑体" w:hAnsi="黑体" w:eastAsia="黑体"/>
          <w:b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 xml:space="preserve"> 温馨提示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烟花爆竹属于特殊的危险物品，零售经营选址需要符合《广州市花都区烟花爆竹零售经营布点规划方案》和《烟花爆竹零售店（点）安全技术规范》的要求，提交申办烟花爆竹经营（零售）许可证的资料，经镇应急办预审，区应急管理局和安全生产专家现场复审之后按照“保障安全、统一规划、合理布局、总量控制、适度竞争”的原则进行审批，可能出现因选址不合理、安全条件不符合、竞争不上等原因未能通过审批的情况，从而导致有相应经济投入损失的风险。在办理营业执照、报名参加主要负责人和从业人员培训考核等申办前期准备时，请务必进行周密考量与自我评估，以避免潜在的经济与时间成本风险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（请在空白位置抄写以下内容，并签名盖章）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本人已阅读了解以上内容，并自愿承担因个人决策或行为可能带来的任何经济损失。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签名（盖章）：              日期：   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BCAYf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2rxyqd3gb/YRW85MUhtD&#10;7bE7nG/WYtzFtED/nnPU0/tb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MEIBh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X++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5f7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DD502"/>
    <w:multiLevelType w:val="singleLevel"/>
    <w:tmpl w:val="606DD5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26E"/>
    <w:rsid w:val="027376D1"/>
    <w:rsid w:val="04253C79"/>
    <w:rsid w:val="04695DFC"/>
    <w:rsid w:val="07A14F7E"/>
    <w:rsid w:val="08322B4A"/>
    <w:rsid w:val="086106F5"/>
    <w:rsid w:val="08D32273"/>
    <w:rsid w:val="09DE426C"/>
    <w:rsid w:val="0B0E6E27"/>
    <w:rsid w:val="0BB97A0B"/>
    <w:rsid w:val="0BC601A1"/>
    <w:rsid w:val="0BE21269"/>
    <w:rsid w:val="0D627CD7"/>
    <w:rsid w:val="0E1F23BB"/>
    <w:rsid w:val="0F1C3CCD"/>
    <w:rsid w:val="0FCC054A"/>
    <w:rsid w:val="11522B13"/>
    <w:rsid w:val="13506D0E"/>
    <w:rsid w:val="135D1B1C"/>
    <w:rsid w:val="13767AC5"/>
    <w:rsid w:val="13E36C73"/>
    <w:rsid w:val="166D340F"/>
    <w:rsid w:val="16C1426E"/>
    <w:rsid w:val="18613B1F"/>
    <w:rsid w:val="192273B5"/>
    <w:rsid w:val="19E13253"/>
    <w:rsid w:val="1B1A5B43"/>
    <w:rsid w:val="1D4A2CA7"/>
    <w:rsid w:val="1DAF254E"/>
    <w:rsid w:val="1DF95B8F"/>
    <w:rsid w:val="1E186831"/>
    <w:rsid w:val="1EF54FF2"/>
    <w:rsid w:val="1F1223CE"/>
    <w:rsid w:val="1F6F2847"/>
    <w:rsid w:val="1FDA54B1"/>
    <w:rsid w:val="201457BE"/>
    <w:rsid w:val="20F13FB4"/>
    <w:rsid w:val="21A45036"/>
    <w:rsid w:val="22B13150"/>
    <w:rsid w:val="2349765A"/>
    <w:rsid w:val="23652951"/>
    <w:rsid w:val="24316539"/>
    <w:rsid w:val="26C56A81"/>
    <w:rsid w:val="26F01F2A"/>
    <w:rsid w:val="272F5A62"/>
    <w:rsid w:val="275C78A4"/>
    <w:rsid w:val="2A34455A"/>
    <w:rsid w:val="2C305A5E"/>
    <w:rsid w:val="2CF46458"/>
    <w:rsid w:val="2FD36C76"/>
    <w:rsid w:val="30332BE4"/>
    <w:rsid w:val="31330F07"/>
    <w:rsid w:val="316F2059"/>
    <w:rsid w:val="31767E48"/>
    <w:rsid w:val="32001EFA"/>
    <w:rsid w:val="32200E53"/>
    <w:rsid w:val="32875935"/>
    <w:rsid w:val="32DD39CE"/>
    <w:rsid w:val="32F12493"/>
    <w:rsid w:val="338F3E41"/>
    <w:rsid w:val="346D1AB7"/>
    <w:rsid w:val="34FA528C"/>
    <w:rsid w:val="35C64B1C"/>
    <w:rsid w:val="37346CE1"/>
    <w:rsid w:val="37422A0C"/>
    <w:rsid w:val="3C2F1F50"/>
    <w:rsid w:val="3C773ABE"/>
    <w:rsid w:val="3CB01310"/>
    <w:rsid w:val="3D1B3BD6"/>
    <w:rsid w:val="3DF729F5"/>
    <w:rsid w:val="3F8F473D"/>
    <w:rsid w:val="401E3772"/>
    <w:rsid w:val="405D00F6"/>
    <w:rsid w:val="405E6C71"/>
    <w:rsid w:val="407B6A96"/>
    <w:rsid w:val="41934A74"/>
    <w:rsid w:val="41C72D06"/>
    <w:rsid w:val="41DB462E"/>
    <w:rsid w:val="41F96BD4"/>
    <w:rsid w:val="423630D7"/>
    <w:rsid w:val="42414F7B"/>
    <w:rsid w:val="436A5786"/>
    <w:rsid w:val="44D06164"/>
    <w:rsid w:val="46213142"/>
    <w:rsid w:val="46C94DF5"/>
    <w:rsid w:val="47A900B7"/>
    <w:rsid w:val="47F013FA"/>
    <w:rsid w:val="480D17A0"/>
    <w:rsid w:val="482A1541"/>
    <w:rsid w:val="49B43C6B"/>
    <w:rsid w:val="4CDD6234"/>
    <w:rsid w:val="4D887147"/>
    <w:rsid w:val="4DEE3107"/>
    <w:rsid w:val="4F493CA5"/>
    <w:rsid w:val="4F691644"/>
    <w:rsid w:val="4FAF0B05"/>
    <w:rsid w:val="5388774E"/>
    <w:rsid w:val="53DF3266"/>
    <w:rsid w:val="5420125F"/>
    <w:rsid w:val="55AA0274"/>
    <w:rsid w:val="55DC26D3"/>
    <w:rsid w:val="56B4537A"/>
    <w:rsid w:val="57150EAC"/>
    <w:rsid w:val="57237504"/>
    <w:rsid w:val="57B47B03"/>
    <w:rsid w:val="59871853"/>
    <w:rsid w:val="59CD1C95"/>
    <w:rsid w:val="59E46342"/>
    <w:rsid w:val="5A3C1543"/>
    <w:rsid w:val="5AA57487"/>
    <w:rsid w:val="5BD81353"/>
    <w:rsid w:val="5D307A53"/>
    <w:rsid w:val="5E4B65EA"/>
    <w:rsid w:val="5EA86F9C"/>
    <w:rsid w:val="5EEA6066"/>
    <w:rsid w:val="5FAE55E3"/>
    <w:rsid w:val="5FBE365A"/>
    <w:rsid w:val="5FF6083F"/>
    <w:rsid w:val="60F36096"/>
    <w:rsid w:val="62736C34"/>
    <w:rsid w:val="64276EAA"/>
    <w:rsid w:val="647F0107"/>
    <w:rsid w:val="65AD1B82"/>
    <w:rsid w:val="67B22FD0"/>
    <w:rsid w:val="680F0E3D"/>
    <w:rsid w:val="6B5926BE"/>
    <w:rsid w:val="6B99413A"/>
    <w:rsid w:val="6E4A619F"/>
    <w:rsid w:val="6E86124A"/>
    <w:rsid w:val="713C3667"/>
    <w:rsid w:val="73847CA2"/>
    <w:rsid w:val="75155D38"/>
    <w:rsid w:val="77A91C72"/>
    <w:rsid w:val="77BE0500"/>
    <w:rsid w:val="7896429C"/>
    <w:rsid w:val="79C02195"/>
    <w:rsid w:val="7A6F5243"/>
    <w:rsid w:val="7B282844"/>
    <w:rsid w:val="7B2E40E3"/>
    <w:rsid w:val="7BFF56C0"/>
    <w:rsid w:val="7CDC2558"/>
    <w:rsid w:val="7D6836F8"/>
    <w:rsid w:val="7DAF61A9"/>
    <w:rsid w:val="7E390253"/>
    <w:rsid w:val="7E8724A1"/>
    <w:rsid w:val="7EDD1A62"/>
    <w:rsid w:val="7F1C1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character" w:customStyle="1" w:styleId="14">
    <w:name w:val="NormalCharacter"/>
    <w:qFormat/>
    <w:uiPriority w:val="0"/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11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17;&#31649;&#31185;\E&#30424;&#25991;&#20214;-&#23609;\&#21457;&#25991;-&#23609;\&#21457;&#25991;&#34920;\&#24212;&#24613;&#31649;&#29702;&#23616;&#30456;&#20851;&#21576;&#25209;&#34920;\&#24212;&#24613;&#31649;&#29702;&#23616;&#20449;&#32440;&#27169;&#29256;-&#26368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应急管理局信纸模版-最新.wpt</Template>
  <Company>区应急管理局</Company>
  <Pages>2</Pages>
  <Words>384</Words>
  <Characters>384</Characters>
  <Lines>0</Lines>
  <Paragraphs>0</Paragraphs>
  <TotalTime>187</TotalTime>
  <ScaleCrop>false</ScaleCrop>
  <LinksUpToDate>false</LinksUpToDate>
  <CharactersWithSpaces>463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2023-08-24T09:04:00Z</dcterms:created>
  <dc:creator>晗晗妈</dc:creator>
  <cp:lastModifiedBy>晗晗妈</cp:lastModifiedBy>
  <cp:lastPrinted>2024-07-08T08:30:49Z</cp:lastPrinted>
  <dcterms:modified xsi:type="dcterms:W3CDTF">2024-07-08T08:52:07Z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7CA54DFEBC3C44999E2F28C25B2361E0</vt:lpwstr>
  </property>
</Properties>
</file>