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26B" w:rsidRDefault="00E264F3">
      <w:pPr>
        <w:spacing w:line="600" w:lineRule="exact"/>
        <w:rPr>
          <w:rFonts w:ascii="黑体" w:eastAsia="黑体" w:hAnsi="黑体" w:cs="黑体"/>
          <w:spacing w:val="8"/>
          <w:sz w:val="32"/>
          <w:szCs w:val="32"/>
        </w:rPr>
      </w:pPr>
      <w:r>
        <w:rPr>
          <w:rFonts w:ascii="黑体" w:eastAsia="黑体" w:hAnsi="黑体" w:cs="黑体" w:hint="eastAsia"/>
          <w:spacing w:val="8"/>
          <w:sz w:val="32"/>
          <w:szCs w:val="32"/>
        </w:rPr>
        <w:t>附件4（表1）</w:t>
      </w:r>
    </w:p>
    <w:p w:rsidR="006A726B" w:rsidRDefault="00E264F3">
      <w:pPr>
        <w:spacing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文化及相关产业分类表</w:t>
      </w:r>
    </w:p>
    <w:tbl>
      <w:tblPr>
        <w:tblW w:w="18025" w:type="dxa"/>
        <w:tblLayout w:type="fixed"/>
        <w:tblLook w:val="04A0"/>
      </w:tblPr>
      <w:tblGrid>
        <w:gridCol w:w="391"/>
        <w:gridCol w:w="393"/>
        <w:gridCol w:w="489"/>
        <w:gridCol w:w="2614"/>
        <w:gridCol w:w="4652"/>
        <w:gridCol w:w="4652"/>
        <w:gridCol w:w="947"/>
        <w:gridCol w:w="2940"/>
        <w:gridCol w:w="947"/>
      </w:tblGrid>
      <w:tr w:rsidR="006A726B">
        <w:trPr>
          <w:gridAfter w:val="2"/>
          <w:wAfter w:w="3887" w:type="dxa"/>
          <w:trHeight w:val="775"/>
          <w:tblHeader/>
        </w:trPr>
        <w:tc>
          <w:tcPr>
            <w:tcW w:w="1273" w:type="dxa"/>
            <w:gridSpan w:val="3"/>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代　 码</w:t>
            </w:r>
          </w:p>
        </w:tc>
        <w:tc>
          <w:tcPr>
            <w:tcW w:w="2614" w:type="dxa"/>
            <w:vMerge w:val="restart"/>
            <w:tcBorders>
              <w:top w:val="single" w:sz="12" w:space="0" w:color="auto"/>
              <w:left w:val="single" w:sz="4" w:space="0" w:color="auto"/>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类别名称</w:t>
            </w:r>
          </w:p>
        </w:tc>
        <w:tc>
          <w:tcPr>
            <w:tcW w:w="4652" w:type="dxa"/>
            <w:tcBorders>
              <w:top w:val="single" w:sz="12" w:space="0" w:color="auto"/>
              <w:left w:val="single" w:sz="4" w:space="0" w:color="auto"/>
              <w:bottom w:val="single" w:sz="4" w:space="0" w:color="auto"/>
              <w:right w:val="single" w:sz="4" w:space="0" w:color="auto"/>
            </w:tcBorders>
            <w:vAlign w:val="center"/>
          </w:tcPr>
          <w:p w:rsidR="006A726B" w:rsidRDefault="006A726B">
            <w:pPr>
              <w:widowControl/>
              <w:jc w:val="center"/>
              <w:rPr>
                <w:rFonts w:ascii="黑体" w:eastAsia="黑体" w:hAnsi="黑体" w:cs="宋体"/>
                <w:sz w:val="24"/>
              </w:rPr>
            </w:pPr>
          </w:p>
        </w:tc>
        <w:tc>
          <w:tcPr>
            <w:tcW w:w="4652" w:type="dxa"/>
            <w:vMerge w:val="restart"/>
            <w:tcBorders>
              <w:top w:val="single" w:sz="12" w:space="0" w:color="auto"/>
              <w:left w:val="single" w:sz="4" w:space="0" w:color="auto"/>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说　 明</w:t>
            </w:r>
          </w:p>
        </w:tc>
        <w:tc>
          <w:tcPr>
            <w:tcW w:w="947" w:type="dxa"/>
            <w:vMerge w:val="restart"/>
            <w:tcBorders>
              <w:top w:val="single" w:sz="12" w:space="0" w:color="auto"/>
              <w:left w:val="single" w:sz="4" w:space="0" w:color="auto"/>
              <w:bottom w:val="single" w:sz="4" w:space="0" w:color="000000"/>
              <w:right w:val="nil"/>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行业分类</w:t>
            </w:r>
          </w:p>
          <w:p w:rsidR="006A726B" w:rsidRDefault="00E264F3">
            <w:pPr>
              <w:widowControl/>
              <w:jc w:val="center"/>
              <w:rPr>
                <w:rFonts w:ascii="黑体" w:eastAsia="黑体" w:hAnsi="黑体" w:cs="宋体"/>
                <w:sz w:val="24"/>
              </w:rPr>
            </w:pPr>
            <w:r>
              <w:rPr>
                <w:rFonts w:ascii="黑体" w:eastAsia="黑体" w:hAnsi="黑体" w:cs="宋体" w:hint="eastAsia"/>
                <w:sz w:val="24"/>
              </w:rPr>
              <w:t>代码</w:t>
            </w:r>
          </w:p>
        </w:tc>
      </w:tr>
      <w:tr w:rsidR="006A726B">
        <w:trPr>
          <w:gridAfter w:val="2"/>
          <w:wAfter w:w="3887" w:type="dxa"/>
          <w:trHeight w:val="778"/>
          <w:tblHeader/>
        </w:trPr>
        <w:tc>
          <w:tcPr>
            <w:tcW w:w="391" w:type="dxa"/>
            <w:tcBorders>
              <w:top w:val="nil"/>
              <w:left w:val="nil"/>
              <w:bottom w:val="single" w:sz="4" w:space="0" w:color="auto"/>
              <w:right w:val="nil"/>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大类</w:t>
            </w: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中类</w:t>
            </w:r>
          </w:p>
        </w:tc>
        <w:tc>
          <w:tcPr>
            <w:tcW w:w="489" w:type="dxa"/>
            <w:tcBorders>
              <w:top w:val="nil"/>
              <w:left w:val="nil"/>
              <w:bottom w:val="single" w:sz="4" w:space="0" w:color="auto"/>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小</w:t>
            </w:r>
          </w:p>
          <w:p w:rsidR="006A726B" w:rsidRDefault="00E264F3">
            <w:pPr>
              <w:widowControl/>
              <w:jc w:val="center"/>
              <w:rPr>
                <w:rFonts w:ascii="黑体" w:eastAsia="黑体" w:hAnsi="黑体" w:cs="宋体"/>
                <w:sz w:val="24"/>
              </w:rPr>
            </w:pPr>
            <w:r>
              <w:rPr>
                <w:rFonts w:ascii="黑体" w:eastAsia="黑体" w:hAnsi="黑体" w:cs="宋体" w:hint="eastAsia"/>
                <w:sz w:val="24"/>
              </w:rPr>
              <w:t>类</w:t>
            </w:r>
          </w:p>
        </w:tc>
        <w:tc>
          <w:tcPr>
            <w:tcW w:w="2614" w:type="dxa"/>
            <w:vMerge/>
            <w:tcBorders>
              <w:top w:val="single" w:sz="8" w:space="0" w:color="auto"/>
              <w:left w:val="single" w:sz="4" w:space="0" w:color="auto"/>
              <w:bottom w:val="single" w:sz="4" w:space="0" w:color="auto"/>
              <w:right w:val="single" w:sz="4" w:space="0" w:color="auto"/>
            </w:tcBorders>
            <w:vAlign w:val="center"/>
          </w:tcPr>
          <w:p w:rsidR="006A726B" w:rsidRDefault="006A726B">
            <w:pPr>
              <w:widowControl/>
              <w:jc w:val="left"/>
              <w:rPr>
                <w:rFonts w:ascii="黑体" w:eastAsia="黑体" w:hAnsi="黑体" w:cs="宋体"/>
                <w:sz w:val="24"/>
              </w:rPr>
            </w:pPr>
          </w:p>
        </w:tc>
        <w:tc>
          <w:tcPr>
            <w:tcW w:w="4652" w:type="dxa"/>
            <w:tcBorders>
              <w:top w:val="nil"/>
              <w:left w:val="single" w:sz="4" w:space="0" w:color="auto"/>
              <w:bottom w:val="single" w:sz="4" w:space="0" w:color="auto"/>
              <w:right w:val="single" w:sz="4" w:space="0" w:color="auto"/>
            </w:tcBorders>
            <w:vAlign w:val="center"/>
          </w:tcPr>
          <w:p w:rsidR="006A726B" w:rsidRDefault="006A726B">
            <w:pPr>
              <w:widowControl/>
              <w:jc w:val="left"/>
              <w:rPr>
                <w:rFonts w:ascii="黑体" w:eastAsia="黑体" w:hAnsi="黑体" w:cs="宋体"/>
                <w:sz w:val="24"/>
              </w:rPr>
            </w:pPr>
          </w:p>
        </w:tc>
        <w:tc>
          <w:tcPr>
            <w:tcW w:w="4652" w:type="dxa"/>
            <w:vMerge/>
            <w:tcBorders>
              <w:top w:val="nil"/>
              <w:left w:val="single" w:sz="4" w:space="0" w:color="auto"/>
              <w:bottom w:val="single" w:sz="4" w:space="0" w:color="auto"/>
              <w:right w:val="single" w:sz="4" w:space="0" w:color="auto"/>
            </w:tcBorders>
            <w:vAlign w:val="center"/>
          </w:tcPr>
          <w:p w:rsidR="006A726B" w:rsidRDefault="006A726B">
            <w:pPr>
              <w:widowControl/>
              <w:jc w:val="left"/>
              <w:rPr>
                <w:rFonts w:ascii="黑体" w:eastAsia="黑体" w:hAnsi="黑体" w:cs="宋体"/>
                <w:sz w:val="24"/>
              </w:rPr>
            </w:pPr>
          </w:p>
        </w:tc>
        <w:tc>
          <w:tcPr>
            <w:tcW w:w="947" w:type="dxa"/>
            <w:vMerge/>
            <w:tcBorders>
              <w:top w:val="single" w:sz="8" w:space="0" w:color="auto"/>
              <w:left w:val="single" w:sz="4" w:space="0" w:color="auto"/>
              <w:bottom w:val="single" w:sz="4" w:space="0" w:color="000000"/>
              <w:right w:val="nil"/>
            </w:tcBorders>
            <w:vAlign w:val="center"/>
          </w:tcPr>
          <w:p w:rsidR="006A726B" w:rsidRDefault="006A726B">
            <w:pPr>
              <w:widowControl/>
              <w:jc w:val="left"/>
              <w:rPr>
                <w:rFonts w:ascii="黑体" w:eastAsia="黑体" w:hAnsi="黑体" w:cs="宋体"/>
                <w:sz w:val="24"/>
              </w:rPr>
            </w:pP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center"/>
              <w:rPr>
                <w:rFonts w:ascii="黑体" w:eastAsia="黑体" w:hAnsi="黑体" w:cs="宋体"/>
                <w:sz w:val="24"/>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 xml:space="preserve">　</w:t>
            </w:r>
          </w:p>
        </w:tc>
        <w:tc>
          <w:tcPr>
            <w:tcW w:w="489" w:type="dxa"/>
            <w:tcBorders>
              <w:top w:val="nil"/>
              <w:left w:val="nil"/>
              <w:bottom w:val="nil"/>
              <w:right w:val="nil"/>
            </w:tcBorders>
            <w:vAlign w:val="center"/>
          </w:tcPr>
          <w:p w:rsidR="006A726B" w:rsidRDefault="006A726B">
            <w:pPr>
              <w:widowControl/>
              <w:jc w:val="center"/>
              <w:rPr>
                <w:rFonts w:ascii="黑体" w:eastAsia="黑体" w:hAnsi="黑体" w:cs="宋体"/>
                <w:sz w:val="24"/>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黑体" w:eastAsia="黑体" w:hAnsi="黑体" w:cs="宋体"/>
                <w:b/>
                <w:bCs/>
                <w:sz w:val="20"/>
                <w:szCs w:val="20"/>
              </w:rPr>
            </w:pPr>
            <w:r>
              <w:rPr>
                <w:rFonts w:ascii="黑体" w:eastAsia="黑体" w:hAnsi="黑体" w:cs="宋体" w:hint="eastAsia"/>
                <w:b/>
                <w:bCs/>
                <w:sz w:val="20"/>
                <w:szCs w:val="20"/>
              </w:rPr>
              <w:t>文化核心领域</w:t>
            </w:r>
          </w:p>
        </w:tc>
        <w:tc>
          <w:tcPr>
            <w:tcW w:w="4652" w:type="dxa"/>
            <w:tcBorders>
              <w:top w:val="nil"/>
              <w:left w:val="nil"/>
              <w:bottom w:val="nil"/>
              <w:right w:val="nil"/>
            </w:tcBorders>
            <w:vAlign w:val="center"/>
          </w:tcPr>
          <w:p w:rsidR="006A726B" w:rsidRDefault="006A726B">
            <w:pPr>
              <w:widowControl/>
              <w:jc w:val="left"/>
              <w:rPr>
                <w:rFonts w:ascii="仿宋_GB2312" w:eastAsia="仿宋_GB2312" w:hAnsi="宋体"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_GB2312" w:eastAsia="仿宋_GB2312" w:hAnsi="宋体" w:cs="宋体"/>
                <w:sz w:val="20"/>
                <w:szCs w:val="20"/>
              </w:rPr>
            </w:pPr>
            <w:r>
              <w:rPr>
                <w:rFonts w:ascii="仿宋_GB2312" w:eastAsia="仿宋_GB2312" w:hAnsi="宋体" w:cs="宋体" w:hint="eastAsia"/>
                <w:sz w:val="20"/>
                <w:szCs w:val="20"/>
              </w:rPr>
              <w:t>本领域包括01-06大类。</w:t>
            </w:r>
          </w:p>
        </w:tc>
        <w:tc>
          <w:tcPr>
            <w:tcW w:w="947" w:type="dxa"/>
            <w:tcBorders>
              <w:top w:val="nil"/>
              <w:left w:val="single" w:sz="4" w:space="0" w:color="auto"/>
              <w:bottom w:val="nil"/>
              <w:right w:val="nil"/>
            </w:tcBorders>
            <w:vAlign w:val="center"/>
          </w:tcPr>
          <w:p w:rsidR="006A726B" w:rsidRDefault="00E264F3">
            <w:pPr>
              <w:widowControl/>
              <w:jc w:val="center"/>
              <w:rPr>
                <w:rFonts w:ascii="黑体" w:eastAsia="黑体" w:hAnsi="黑体" w:cs="宋体"/>
                <w:sz w:val="24"/>
              </w:rPr>
            </w:pPr>
            <w:r>
              <w:rPr>
                <w:rFonts w:ascii="黑体" w:eastAsia="黑体" w:hAnsi="黑体" w:cs="宋体" w:hint="eastAsia"/>
                <w:sz w:val="24"/>
              </w:rPr>
              <w:t xml:space="preserve">　</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新闻信息服务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新闻服务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011</w:t>
            </w:r>
            <w:r>
              <w:rPr>
                <w:rFonts w:ascii="仿宋" w:eastAsia="仿宋" w:hAnsi="仿宋" w:cs="宋体"/>
                <w:sz w:val="20"/>
                <w:szCs w:val="20"/>
              </w:rPr>
              <w:t>0</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新闻业</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包括新闻采访、编辑、发布和其他新闻服务。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8610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012</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报纸信息服务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012</w:t>
            </w:r>
            <w:r>
              <w:rPr>
                <w:rFonts w:ascii="仿宋" w:eastAsia="仿宋" w:hAnsi="仿宋" w:cs="宋体"/>
                <w:sz w:val="20"/>
                <w:szCs w:val="20"/>
              </w:rPr>
              <w:t>0</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报纸出版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包括党报出版、综合新闻类报纸出版和其他报纸出版服务。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8622</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广播电视信息服务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指广播节目的现场制作、播放及其他相关活动，还包括互联网广播。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8710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指有线和无线电视节目的现场制作、播放及其他相关活动，还包括互联网电视。</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8720</w:t>
            </w:r>
          </w:p>
        </w:tc>
      </w:tr>
      <w:tr w:rsidR="006A726B">
        <w:trPr>
          <w:gridAfter w:val="2"/>
          <w:wAfter w:w="3887" w:type="dxa"/>
          <w:trHeight w:val="499"/>
        </w:trPr>
        <w:tc>
          <w:tcPr>
            <w:tcW w:w="391" w:type="dxa"/>
            <w:tcBorders>
              <w:top w:val="nil"/>
              <w:left w:val="nil"/>
              <w:bottom w:val="single" w:sz="8"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8"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8"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0133</w:t>
            </w:r>
          </w:p>
        </w:tc>
        <w:tc>
          <w:tcPr>
            <w:tcW w:w="2614" w:type="dxa"/>
            <w:tcBorders>
              <w:top w:val="nil"/>
              <w:left w:val="single" w:sz="4" w:space="0" w:color="auto"/>
              <w:bottom w:val="single" w:sz="8"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广播电视集成播控</w:t>
            </w:r>
          </w:p>
        </w:tc>
        <w:tc>
          <w:tcPr>
            <w:tcW w:w="4652" w:type="dxa"/>
            <w:tcBorders>
              <w:top w:val="nil"/>
              <w:left w:val="nil"/>
              <w:bottom w:val="single" w:sz="8"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8"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指IP电视、手机电视、互联网电视等专网及定向传播视听节目服务的集成播控，还包括普通广播电视节目集成播控。</w:t>
            </w:r>
          </w:p>
        </w:tc>
        <w:tc>
          <w:tcPr>
            <w:tcW w:w="947" w:type="dxa"/>
            <w:tcBorders>
              <w:top w:val="nil"/>
              <w:left w:val="single" w:sz="4" w:space="0" w:color="auto"/>
              <w:bottom w:val="single" w:sz="8"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8740</w:t>
            </w:r>
          </w:p>
        </w:tc>
      </w:tr>
      <w:tr w:rsidR="006A726B">
        <w:trPr>
          <w:gridAfter w:val="2"/>
          <w:wAfter w:w="3887" w:type="dxa"/>
          <w:trHeight w:val="499"/>
        </w:trPr>
        <w:tc>
          <w:tcPr>
            <w:tcW w:w="391" w:type="dxa"/>
            <w:tcBorders>
              <w:top w:val="single" w:sz="8" w:space="0" w:color="auto"/>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8" w:space="0" w:color="auto"/>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014</w:t>
            </w:r>
          </w:p>
        </w:tc>
        <w:tc>
          <w:tcPr>
            <w:tcW w:w="489" w:type="dxa"/>
            <w:tcBorders>
              <w:top w:val="single" w:sz="8" w:space="0" w:color="auto"/>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8" w:space="0" w:color="auto"/>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互联网信息服务</w:t>
            </w:r>
          </w:p>
        </w:tc>
        <w:tc>
          <w:tcPr>
            <w:tcW w:w="4652" w:type="dxa"/>
            <w:tcBorders>
              <w:top w:val="single" w:sz="8" w:space="0" w:color="auto"/>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8" w:space="0" w:color="auto"/>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8" w:space="0" w:color="auto"/>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0141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互联网搜索服务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指互联网中的特殊站点，专门用来帮助人们查找存储在其他站点上的信息。</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6421</w:t>
            </w:r>
          </w:p>
        </w:tc>
      </w:tr>
      <w:tr w:rsidR="006A726B">
        <w:trPr>
          <w:gridAfter w:val="2"/>
          <w:wAfter w:w="3887" w:type="dxa"/>
          <w:trHeight w:val="810"/>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0142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互联网其他信息服务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包括网上新闻、网上软件下载、网上音乐、网上视频、网上图片、网上动漫、网上文学、网上电子邮件、网上新媒体、网上信息发布、网站导航和其他互联网信息服务。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6429</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内容创作生产</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出版服务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图书出版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包括书籍出版、课本类书籍出版和其他图书出版服务。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期刊出版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包括综合类杂志出版，经济、哲学、社会科学类杂志出版，自然科学、技术类杂志出版，文化、教育类杂志出版，少儿读物类杂志出版和其他杂志出版服务。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音像制品出版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包括录音制品出版和录像制品出版服务。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8624</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0214</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电子出版物出版</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包括马列毛泽东思想、哲学等分类别电子出版物，综合类电子出版物和其他电子出版物出版服务。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8625</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0215</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数字出版</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指利用数字技术进行内容编辑加工，并通过网络传播数字内容产品的出版服务。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8626</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0216</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其他出版业</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指其他出版服务。</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8629</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022</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广播影视节目制作</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0221</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影视节目制作</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电影、电视和录像（含以磁带、光盘为载体）节目的制作活动，该节目可以作为电视、电影播出、放映，也可以作为出版、销售的原版录像带（或光盘），还可以在其他场合宣传播放，还包括影视节目的后期制作，但不包括电视台制作节目的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8730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0222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录音制作</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指从事录音节目、音乐作品的制作活动，其节目或作品可以在广播电台播放，也可以制作成出版、销售的原版录音带（磁带或光盘），还可以在其他宣传场合播放，但不包括广播电台制作节目的活动。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8770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创作表演服务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文艺创作与表演</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指文学、美术创造和表演艺术（如戏曲、歌舞、话剧、音乐、杂技、马戏、木偶等表演艺术）等活动。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8810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群众文体活动</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指对各种主要由城乡群众参与的文艺类演出、比赛、展览等公益性文化活动的管理活动。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8870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0233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其他文化艺术业</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包括网络（手机）文化服务，史料、史志编辑服务，艺（美）术品、收藏品鉴定和评估服务，街头报刊橱窗管理服务和其他未列明文化艺术服务。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8890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数字内容服务</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750"/>
        </w:trPr>
        <w:tc>
          <w:tcPr>
            <w:tcW w:w="391"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0241</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动漫、游戏数字内容服务</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指将动漫和游戏中的图片、文字、视频、音频等信息内容运用数字化技术进行加工、处理、制作并整合应用的服务，使其通过互联网传播，在计算机、手机、电视等终端播放，在存储介质上保存。</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6572</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互联网游戏服务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互联网为传输媒介，以游戏运营商服务器和用户计算机为处理终端，以游戏客户端软件为信息交互窗口，旨在实现娱乐、休闲、交流和取得虚拟成就的具有可持续性的个体性多人在线游戏。包括互联网电子竞技服务。</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6422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0243</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pacing w:val="-8"/>
                <w:sz w:val="20"/>
                <w:szCs w:val="20"/>
              </w:rPr>
            </w:pPr>
            <w:r>
              <w:rPr>
                <w:rFonts w:ascii="仿宋" w:eastAsia="仿宋" w:hAnsi="仿宋" w:cs="宋体" w:hint="eastAsia"/>
                <w:sz w:val="20"/>
                <w:szCs w:val="20"/>
              </w:rPr>
              <w:t xml:space="preserve">    </w:t>
            </w:r>
            <w:r>
              <w:rPr>
                <w:rFonts w:ascii="仿宋" w:eastAsia="仿宋" w:hAnsi="仿宋" w:cs="宋体" w:hint="eastAsia"/>
                <w:spacing w:val="-8"/>
                <w:sz w:val="20"/>
                <w:szCs w:val="20"/>
              </w:rPr>
              <w:t xml:space="preserve">多媒体、游戏动漫和数字出版软件开发    </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仅指通用应用软件中的多媒体软件、游戏动漫软件、数字出版软件开发。该小类包含在应用软件开发行业小类中。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6513*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0244</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增值电信文化服务 </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仅指固定网增值电信、移动网增值电信、其他增值电信中的文化服务。该小类包含在其他电信服务行业小类中。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6319*</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0245</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其他文化数字内容服务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仅指文化宣传领域数字内容服务。该小类包含在其他数字内容服务行业小类中。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6579*</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内容保存服务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图书馆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包括公共图书馆、高等院校图书馆、专业图书馆和其他图书馆管理服务。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8831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档案馆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包括综合档案馆、专门档案馆、部门档案馆、企业档案馆、事业单位档案馆和其他档案馆管理服务。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8832</w:t>
            </w:r>
          </w:p>
        </w:tc>
      </w:tr>
      <w:tr w:rsidR="006A726B">
        <w:trPr>
          <w:gridAfter w:val="2"/>
          <w:wAfter w:w="3887" w:type="dxa"/>
          <w:trHeight w:val="1890"/>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0253</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文物及非物质文化遗产保护 </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对具有历史、文化、艺术、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8840</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0254</w:t>
            </w:r>
          </w:p>
        </w:tc>
        <w:tc>
          <w:tcPr>
            <w:tcW w:w="2614" w:type="dxa"/>
            <w:tcBorders>
              <w:top w:val="single" w:sz="4" w:space="0" w:color="auto"/>
              <w:left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博物馆</w:t>
            </w:r>
          </w:p>
        </w:tc>
        <w:tc>
          <w:tcPr>
            <w:tcW w:w="4652" w:type="dxa"/>
            <w:tcBorders>
              <w:top w:val="single" w:sz="4" w:space="0" w:color="auto"/>
              <w:left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指收藏、研究、展示文物和标本的博物馆的活动，以及展示人类文化、艺术、 科技、文明的美术馆、艺术馆、展览馆、科技馆、天文馆等管理活动。</w:t>
            </w:r>
          </w:p>
        </w:tc>
        <w:tc>
          <w:tcPr>
            <w:tcW w:w="947" w:type="dxa"/>
            <w:tcBorders>
              <w:top w:val="single" w:sz="4" w:space="0" w:color="auto"/>
              <w:left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8850</w:t>
            </w:r>
          </w:p>
        </w:tc>
      </w:tr>
      <w:tr w:rsidR="006A726B">
        <w:trPr>
          <w:gridAfter w:val="2"/>
          <w:wAfter w:w="3887" w:type="dxa"/>
          <w:trHeight w:hRule="exact" w:val="510"/>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0255</w:t>
            </w:r>
          </w:p>
        </w:tc>
        <w:tc>
          <w:tcPr>
            <w:tcW w:w="2614" w:type="dxa"/>
            <w:tcBorders>
              <w:left w:val="single" w:sz="4" w:space="0" w:color="auto"/>
              <w:bottom w:val="nil"/>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烈士陵园、纪念馆</w:t>
            </w:r>
          </w:p>
        </w:tc>
        <w:tc>
          <w:tcPr>
            <w:tcW w:w="4652" w:type="dxa"/>
            <w:tcBorders>
              <w:left w:val="nil"/>
              <w:bottom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包括烈士陵园和烈士纪念馆管理服务。</w:t>
            </w:r>
          </w:p>
        </w:tc>
        <w:tc>
          <w:tcPr>
            <w:tcW w:w="947" w:type="dxa"/>
            <w:tcBorders>
              <w:left w:val="single" w:sz="4" w:space="0" w:color="auto"/>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8860</w:t>
            </w:r>
          </w:p>
        </w:tc>
      </w:tr>
      <w:tr w:rsidR="006A726B">
        <w:trPr>
          <w:gridAfter w:val="2"/>
          <w:wAfter w:w="3887" w:type="dxa"/>
          <w:trHeight w:hRule="exact" w:val="510"/>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w:t>
            </w:r>
          </w:p>
        </w:tc>
        <w:tc>
          <w:tcPr>
            <w:tcW w:w="489" w:type="dxa"/>
            <w:tcBorders>
              <w:top w:val="nil"/>
              <w:left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b/>
                <w:bCs/>
                <w:sz w:val="20"/>
                <w:szCs w:val="20"/>
              </w:rPr>
            </w:pPr>
            <w:r>
              <w:rPr>
                <w:rFonts w:ascii="仿宋" w:eastAsia="仿宋" w:hAnsi="仿宋" w:cs="宋体" w:hint="eastAsia"/>
                <w:b/>
                <w:bCs/>
                <w:sz w:val="20"/>
                <w:szCs w:val="20"/>
              </w:rPr>
              <w:t xml:space="preserve">  工艺美术品制造</w:t>
            </w:r>
          </w:p>
        </w:tc>
        <w:tc>
          <w:tcPr>
            <w:tcW w:w="4652" w:type="dxa"/>
            <w:tcBorders>
              <w:top w:val="nil"/>
              <w:left w:val="nil"/>
              <w:right w:val="nil"/>
            </w:tcBorders>
            <w:vAlign w:val="center"/>
          </w:tcPr>
          <w:p w:rsidR="006A726B" w:rsidRDefault="006A726B">
            <w:pPr>
              <w:widowControl/>
              <w:spacing w:line="320" w:lineRule="exact"/>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spacing w:line="320" w:lineRule="exact"/>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397"/>
        </w:trPr>
        <w:tc>
          <w:tcPr>
            <w:tcW w:w="391"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0261</w:t>
            </w:r>
          </w:p>
        </w:tc>
        <w:tc>
          <w:tcPr>
            <w:tcW w:w="2614" w:type="dxa"/>
            <w:tcBorders>
              <w:top w:val="nil"/>
              <w:left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雕塑工艺品制造</w:t>
            </w:r>
          </w:p>
        </w:tc>
        <w:tc>
          <w:tcPr>
            <w:tcW w:w="4652" w:type="dxa"/>
            <w:tcBorders>
              <w:top w:val="nil"/>
              <w:left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玉石、宝石、象牙、角、骨、贝壳等硬质材料，木、竹、椰壳、树根、软木等天然植物，以及石膏、泥、面、塑料等为原料，经雕刻、琢、磨、捏或塑等艺术加工而制成的各种供欣赏和实用的工艺品的制作活动。</w:t>
            </w:r>
          </w:p>
        </w:tc>
        <w:tc>
          <w:tcPr>
            <w:tcW w:w="947" w:type="dxa"/>
            <w:tcBorders>
              <w:top w:val="nil"/>
              <w:left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2431</w:t>
            </w:r>
          </w:p>
        </w:tc>
      </w:tr>
      <w:tr w:rsidR="006A726B">
        <w:trPr>
          <w:gridAfter w:val="2"/>
          <w:wAfter w:w="3887" w:type="dxa"/>
          <w:trHeight w:val="397"/>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0262</w:t>
            </w:r>
          </w:p>
        </w:tc>
        <w:tc>
          <w:tcPr>
            <w:tcW w:w="2614" w:type="dxa"/>
            <w:tcBorders>
              <w:left w:val="single" w:sz="4" w:space="0" w:color="auto"/>
              <w:bottom w:val="nil"/>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金属工艺品制造</w:t>
            </w:r>
          </w:p>
        </w:tc>
        <w:tc>
          <w:tcPr>
            <w:tcW w:w="4652" w:type="dxa"/>
            <w:tcBorders>
              <w:left w:val="nil"/>
              <w:bottom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指以金、银、铜、铁、锡等各种金属为原料，经过制胎、浇铸、锻打、錾刻、搓丝、焊接、纺织、镶嵌、点兰、烧制、打磨、电镀等各种工艺加工制成的造型美观、花纹图案精致的工艺美术品的制作活动。</w:t>
            </w:r>
          </w:p>
        </w:tc>
        <w:tc>
          <w:tcPr>
            <w:tcW w:w="947" w:type="dxa"/>
            <w:tcBorders>
              <w:left w:val="single" w:sz="4" w:space="0" w:color="auto"/>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2432</w:t>
            </w:r>
          </w:p>
        </w:tc>
      </w:tr>
      <w:tr w:rsidR="006A726B">
        <w:trPr>
          <w:gridAfter w:val="2"/>
          <w:wAfter w:w="3887" w:type="dxa"/>
          <w:trHeight w:val="397"/>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0263</w:t>
            </w:r>
          </w:p>
        </w:tc>
        <w:tc>
          <w:tcPr>
            <w:tcW w:w="2614" w:type="dxa"/>
            <w:tcBorders>
              <w:top w:val="nil"/>
              <w:left w:val="single" w:sz="4" w:space="0" w:color="auto"/>
              <w:bottom w:val="nil"/>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漆器工艺品制造</w:t>
            </w:r>
          </w:p>
        </w:tc>
        <w:tc>
          <w:tcPr>
            <w:tcW w:w="4652" w:type="dxa"/>
            <w:tcBorders>
              <w:top w:val="nil"/>
              <w:left w:val="nil"/>
              <w:bottom w:val="nil"/>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指将半生漆、腰果漆加工调配成各种鲜艳的漆料，以木、纸、塑料、铜、布等作胎，采用推光、雕填、彩画、镶嵌、刻灰等传统工艺和现代漆器工艺进行的工艺制品的制作活动。</w:t>
            </w:r>
          </w:p>
        </w:tc>
        <w:tc>
          <w:tcPr>
            <w:tcW w:w="947" w:type="dxa"/>
            <w:tcBorders>
              <w:top w:val="nil"/>
              <w:left w:val="single" w:sz="4" w:space="0" w:color="auto"/>
              <w:bottom w:val="nil"/>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2433</w:t>
            </w:r>
          </w:p>
        </w:tc>
      </w:tr>
      <w:tr w:rsidR="006A726B">
        <w:trPr>
          <w:gridAfter w:val="2"/>
          <w:wAfter w:w="3887" w:type="dxa"/>
          <w:trHeight w:val="1153"/>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0264</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 xml:space="preserve">    花画工艺品制造</w:t>
            </w:r>
          </w:p>
        </w:tc>
        <w:tc>
          <w:tcPr>
            <w:tcW w:w="4652" w:type="dxa"/>
            <w:tcBorders>
              <w:top w:val="nil"/>
              <w:left w:val="nil"/>
              <w:bottom w:val="single" w:sz="4" w:space="0" w:color="auto"/>
              <w:right w:val="nil"/>
            </w:tcBorders>
            <w:vAlign w:val="center"/>
          </w:tcPr>
          <w:p w:rsidR="006A726B" w:rsidRDefault="006A726B">
            <w:pPr>
              <w:widowControl/>
              <w:spacing w:line="320" w:lineRule="exact"/>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spacing w:line="320" w:lineRule="exact"/>
              <w:jc w:val="left"/>
              <w:rPr>
                <w:rFonts w:ascii="仿宋" w:eastAsia="仿宋" w:hAnsi="仿宋" w:cs="宋体"/>
                <w:sz w:val="20"/>
                <w:szCs w:val="20"/>
              </w:rPr>
            </w:pPr>
            <w:r>
              <w:rPr>
                <w:rFonts w:ascii="仿宋" w:eastAsia="仿宋" w:hAnsi="仿宋" w:cs="宋体" w:hint="eastAsia"/>
                <w:sz w:val="20"/>
                <w:szCs w:val="20"/>
              </w:rPr>
              <w:t>指以绢、丝、绒、纸、涤纶、塑料、羽毛、通草以及鲜花草等为原料，经造型设计、模压、剪贴、干燥等工艺精制而成的花、果、叶等人造花类工艺品，以画面出现、可以挂或摆的具有欣赏性、装饰性的画类工艺品的制作活动。</w:t>
            </w:r>
          </w:p>
        </w:tc>
        <w:tc>
          <w:tcPr>
            <w:tcW w:w="947" w:type="dxa"/>
            <w:tcBorders>
              <w:top w:val="nil"/>
              <w:left w:val="single" w:sz="4" w:space="0" w:color="auto"/>
              <w:bottom w:val="single" w:sz="4" w:space="0" w:color="auto"/>
              <w:right w:val="nil"/>
            </w:tcBorders>
            <w:vAlign w:val="center"/>
          </w:tcPr>
          <w:p w:rsidR="006A726B" w:rsidRDefault="00E264F3">
            <w:pPr>
              <w:widowControl/>
              <w:spacing w:line="320" w:lineRule="exact"/>
              <w:jc w:val="center"/>
              <w:rPr>
                <w:rFonts w:ascii="仿宋" w:eastAsia="仿宋" w:hAnsi="仿宋" w:cs="宋体"/>
                <w:sz w:val="20"/>
                <w:szCs w:val="20"/>
              </w:rPr>
            </w:pPr>
            <w:r>
              <w:rPr>
                <w:rFonts w:ascii="仿宋" w:eastAsia="仿宋" w:hAnsi="仿宋" w:cs="宋体" w:hint="eastAsia"/>
                <w:sz w:val="20"/>
                <w:szCs w:val="20"/>
              </w:rPr>
              <w:t>2434</w:t>
            </w:r>
          </w:p>
        </w:tc>
      </w:tr>
      <w:tr w:rsidR="006A726B">
        <w:trPr>
          <w:gridAfter w:val="2"/>
          <w:wAfter w:w="3887" w:type="dxa"/>
          <w:trHeight w:val="1080"/>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0265</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天然植物纤维编织工艺品制造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指以竹、藤、棕、草、柳、葵、麻等天然植物纤维为材料，经编织或镶嵌而成具有造型艺术或图案花纹，以欣赏为主的工艺陈列品以及工艺实用品的制作活动。</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2435</w:t>
            </w:r>
          </w:p>
        </w:tc>
      </w:tr>
      <w:tr w:rsidR="006A726B">
        <w:trPr>
          <w:gridAfter w:val="2"/>
          <w:wAfter w:w="3887" w:type="dxa"/>
          <w:trHeight w:val="454"/>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0266</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抽纱刺绣工艺品制造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棉、麻、丝、毛及人造纤维纺织品等为主要原料，经设计、刺绣、抽、拉、钩等工艺加工各种生活装饰用品，以及以纺织品为主要原料，经特殊手工工艺或民间工艺方法加工成各种具有较强装饰效果的生活用纺织品的制作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2436</w:t>
            </w:r>
          </w:p>
        </w:tc>
      </w:tr>
      <w:tr w:rsidR="006A726B">
        <w:trPr>
          <w:gridAfter w:val="2"/>
          <w:wAfter w:w="3887" w:type="dxa"/>
          <w:trHeight w:val="1021"/>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0267</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地毯、挂毯制造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指以羊毛、丝、棉、麻及人造纤维等为原料，经手工编织、机织、栽绒等方式加工而成的各种具有装饰性的地面覆盖物或可用于悬挂、垫坐等用途的生活装饰用品的制作活动。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2437</w:t>
            </w:r>
          </w:p>
        </w:tc>
      </w:tr>
      <w:tr w:rsidR="006A726B">
        <w:trPr>
          <w:gridAfter w:val="2"/>
          <w:wAfter w:w="3887" w:type="dxa"/>
          <w:trHeight w:val="454"/>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0268</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珠宝首饰及有关物品制造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指以金、银、铂等贵金属及其合金以及钻石、宝石、玉石、翡翠、珍珠等为原料，经金属加工和连结组合、镶嵌等工艺加工制作各种图案的装饰品的制作活动。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2438</w:t>
            </w:r>
          </w:p>
        </w:tc>
      </w:tr>
      <w:tr w:rsidR="006A726B">
        <w:trPr>
          <w:gridAfter w:val="2"/>
          <w:wAfter w:w="3887" w:type="dxa"/>
          <w:trHeigh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0269</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其他工艺美术及礼仪用品制造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指其他工艺美术品的制造活动。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2439</w:t>
            </w:r>
          </w:p>
        </w:tc>
      </w:tr>
      <w:tr w:rsidR="006A726B">
        <w:trPr>
          <w:gridAfter w:val="2"/>
          <w:wAfter w:w="3887" w:type="dxa"/>
          <w:trHeight w:val="454"/>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027</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艺术陶瓷制造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0271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陈设艺术陶瓷制造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指以粘土、瓷土、瓷石、长石、石英等为原料，经制胎、施釉、装饰、烧制等工艺制成，主要供欣赏、装饰的陶瓷工艺美术品制造。 </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3075</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0272</w:t>
            </w:r>
          </w:p>
        </w:tc>
        <w:tc>
          <w:tcPr>
            <w:tcW w:w="2614"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园艺陶瓷制造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指专门为园林、公园、室外景观的摆设或具有一定功能的大型陶瓷制造。 </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3076</w:t>
            </w:r>
          </w:p>
        </w:tc>
      </w:tr>
      <w:tr w:rsidR="006A726B">
        <w:trPr>
          <w:gridAfter w:val="2"/>
          <w:wAfter w:w="3887" w:type="dxa"/>
          <w:trHeight w:val="454"/>
        </w:trPr>
        <w:tc>
          <w:tcPr>
            <w:tcW w:w="391"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w:t>
            </w: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创意设计服务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54"/>
        </w:trPr>
        <w:tc>
          <w:tcPr>
            <w:tcW w:w="391"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031</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广告服务</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54"/>
        </w:trPr>
        <w:tc>
          <w:tcPr>
            <w:tcW w:w="391"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0311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互联网广告服务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指提供互联网广告设计、制作、发布及其他互联网广告服务。包括网络电视、网络手机等各种互联网终端的广告的服务。 </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7251</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0312</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其他广告服务</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指除互联网广告以外的广告服务。 </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7259</w:t>
            </w:r>
          </w:p>
        </w:tc>
      </w:tr>
      <w:tr w:rsidR="006A726B">
        <w:trPr>
          <w:gridAfter w:val="2"/>
          <w:wAfter w:w="3887" w:type="dxa"/>
          <w:trHeight w:val="454"/>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032</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设计服务</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0321</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建筑设计服务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仅包括房屋建筑工程，体育、休闲娱乐工程，室内装饰和风景园林工程专项设计服务。该小类包含在工程设计活动行业小类中。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7484*</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w:t>
            </w:r>
            <w:r>
              <w:rPr>
                <w:rFonts w:ascii="仿宋" w:eastAsia="仿宋" w:hAnsi="仿宋" w:cs="宋体"/>
                <w:sz w:val="20"/>
                <w:szCs w:val="20"/>
              </w:rPr>
              <w:t>22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工业设计服务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指独立于生产企业的工业产品和生产工艺设计，不包括工业产品生产环境设计、产品传播设计、产品设计管理等活动。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7491</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03</w:t>
            </w:r>
            <w:r>
              <w:rPr>
                <w:rFonts w:ascii="仿宋" w:eastAsia="仿宋" w:hAnsi="仿宋" w:cs="宋体"/>
                <w:sz w:val="20"/>
                <w:szCs w:val="20"/>
              </w:rPr>
              <w:t>23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专业设计服务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包括时装、包装装潢、多媒体、动漫及衍生产品、饰物装饰、美术图案、展台、模型和其他专业设计服务。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7492</w:t>
            </w:r>
          </w:p>
        </w:tc>
      </w:tr>
      <w:tr w:rsidR="006A726B">
        <w:trPr>
          <w:gridAfter w:val="2"/>
          <w:wAfter w:w="3887" w:type="dxa"/>
          <w:trHeigh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文化传播渠道</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54"/>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出版物发行</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图书批发</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包括书籍、课本和其他图书的批发和进出口。</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5143</w:t>
            </w:r>
          </w:p>
        </w:tc>
      </w:tr>
      <w:tr w:rsidR="006A726B">
        <w:trPr>
          <w:gridAfter w:val="2"/>
          <w:wAfter w:w="3887" w:type="dxa"/>
          <w:trHeight w:hRule="exact" w:val="624"/>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报刊批发</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包括报纸、杂志的批发和进出口。</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5144</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0413</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音像制品、电子和数字出版物批发</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包括音像制品及电子出版物的批发和进出口。</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5145</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0414</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图书、报刊零售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包括图书零售服务，报纸、杂志专门零售服务，图书、报刊固定摊点零售服务。</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5243</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音像制品、电子和数字出版物零售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包括音像制品专门零售店、电子出版物专门零售、音像制品及电子出版物固定摊点零售服务。</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5244</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0416</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图书出租 </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指各种图书出租服务，不包括图书馆的租书业务。</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7124</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0417</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音像制品出租 </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指各种音像制品出租服务，不包括以销售音像制品为主的出租音像活动。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7125</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广播电视节目传输</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有线广播电视传输服务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指有线广播电视网和信号的传输服务。</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6321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无线广播电视传输服务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指无线广播电视信号的传输服务。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6322</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0423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广播电视卫星传输服务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包括卫星广播电视信号的传输、覆盖与接收服务，卫星广播电视传输、覆盖、接收系统的设计、安装、调试、测试、监测等服务。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6331</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043</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广播影视发行放映</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0431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电影和广播电视节目发行</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包括电影发行和进出口交易、非电视台制作的电视节目发行和进出口服务。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8750</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0432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电影放映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指专业电影院以及设在娱乐场所独立（或相对独立）的电影放映等活动。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8760</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044</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艺术表演</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044</w:t>
            </w:r>
            <w:r>
              <w:rPr>
                <w:rFonts w:ascii="仿宋" w:eastAsia="仿宋" w:hAnsi="仿宋" w:cs="宋体"/>
                <w:sz w:val="20"/>
                <w:szCs w:val="20"/>
              </w:rPr>
              <w:t>0</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艺术表演场馆</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指有观众席、舞台、灯光设备，专供文艺团体演出的场所管理活动。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8820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045</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互联网文化娱乐平台</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585"/>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045</w:t>
            </w:r>
            <w:r>
              <w:rPr>
                <w:rFonts w:ascii="仿宋" w:eastAsia="仿宋" w:hAnsi="仿宋" w:cs="宋体"/>
                <w:sz w:val="20"/>
                <w:szCs w:val="20"/>
              </w:rPr>
              <w:t>0</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互联网文化娱乐平台</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仅包括互联网演出购票平台、娱乐应用服务平台、音视频服务平台、读书平台、艺术品鉴定拍卖平台和文化艺术平台。该小类包含在互联网生活服务平台行业小类中。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6432*</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046</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ind w:firstLineChars="100" w:firstLine="201"/>
              <w:jc w:val="left"/>
              <w:rPr>
                <w:rFonts w:ascii="仿宋" w:eastAsia="仿宋" w:hAnsi="仿宋" w:cs="宋体"/>
                <w:b/>
                <w:bCs/>
                <w:sz w:val="20"/>
                <w:szCs w:val="20"/>
              </w:rPr>
            </w:pPr>
            <w:r>
              <w:rPr>
                <w:rFonts w:ascii="仿宋" w:eastAsia="仿宋" w:hAnsi="仿宋" w:cs="宋体" w:hint="eastAsia"/>
                <w:b/>
                <w:bCs/>
                <w:sz w:val="20"/>
                <w:szCs w:val="20"/>
              </w:rPr>
              <w:t>艺术品拍卖及代理</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6A726B">
            <w:pPr>
              <w:widowControl/>
              <w:jc w:val="center"/>
              <w:rPr>
                <w:rFonts w:ascii="仿宋" w:eastAsia="仿宋" w:hAnsi="仿宋" w:cs="宋体"/>
                <w:sz w:val="20"/>
                <w:szCs w:val="20"/>
              </w:rPr>
            </w:pP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0461</w:t>
            </w:r>
          </w:p>
        </w:tc>
        <w:tc>
          <w:tcPr>
            <w:tcW w:w="2614" w:type="dxa"/>
            <w:tcBorders>
              <w:top w:val="nil"/>
              <w:left w:val="single" w:sz="4" w:space="0" w:color="auto"/>
              <w:right w:val="single" w:sz="4" w:space="0" w:color="auto"/>
            </w:tcBorders>
            <w:vAlign w:val="center"/>
          </w:tcPr>
          <w:p w:rsidR="006A726B" w:rsidRDefault="00E264F3">
            <w:pPr>
              <w:widowControl/>
              <w:ind w:firstLineChars="200" w:firstLine="400"/>
              <w:jc w:val="left"/>
              <w:rPr>
                <w:rFonts w:ascii="仿宋" w:eastAsia="仿宋" w:hAnsi="仿宋" w:cs="宋体"/>
                <w:b/>
                <w:bCs/>
                <w:sz w:val="20"/>
                <w:szCs w:val="20"/>
              </w:rPr>
            </w:pPr>
            <w:r>
              <w:rPr>
                <w:rFonts w:ascii="仿宋" w:eastAsia="仿宋" w:hAnsi="仿宋" w:cs="宋体" w:hint="eastAsia"/>
                <w:sz w:val="20"/>
                <w:szCs w:val="20"/>
              </w:rPr>
              <w:t>艺术品、收藏品拍卖</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sz w:val="20"/>
                <w:szCs w:val="20"/>
              </w:rPr>
              <w:t>指艺术品、收藏品拍卖活动。包括艺（美）术品拍卖服务、文物拍卖服务、古董和字画拍卖服务。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5183</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0462</w:t>
            </w:r>
          </w:p>
        </w:tc>
        <w:tc>
          <w:tcPr>
            <w:tcW w:w="2614" w:type="dxa"/>
            <w:tcBorders>
              <w:top w:val="nil"/>
              <w:left w:val="single" w:sz="4" w:space="0" w:color="auto"/>
              <w:right w:val="single" w:sz="4" w:space="0" w:color="auto"/>
            </w:tcBorders>
            <w:vAlign w:val="center"/>
          </w:tcPr>
          <w:p w:rsidR="006A726B" w:rsidRDefault="00E264F3">
            <w:pPr>
              <w:widowControl/>
              <w:ind w:firstLineChars="200" w:firstLine="400"/>
              <w:jc w:val="left"/>
              <w:rPr>
                <w:rFonts w:ascii="仿宋" w:eastAsia="仿宋" w:hAnsi="仿宋" w:cs="宋体"/>
                <w:b/>
                <w:bCs/>
                <w:sz w:val="20"/>
                <w:szCs w:val="20"/>
              </w:rPr>
            </w:pPr>
            <w:r>
              <w:rPr>
                <w:rFonts w:ascii="仿宋" w:eastAsia="仿宋" w:hAnsi="仿宋" w:cs="宋体" w:hint="eastAsia"/>
                <w:sz w:val="20"/>
                <w:szCs w:val="20"/>
              </w:rPr>
              <w:t>艺术品代理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sz w:val="20"/>
                <w:szCs w:val="20"/>
              </w:rPr>
              <w:t>指艺术品代理活动。包括字画代理、古玩收藏品代理、画廊艺术经纪代理和其他艺术品代理。</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5184</w:t>
            </w:r>
          </w:p>
        </w:tc>
      </w:tr>
      <w:tr w:rsidR="006A726B">
        <w:trPr>
          <w:gridAfter w:val="2"/>
          <w:wAfter w:w="3887" w:type="dxa"/>
          <w:trHeight w:hRule="exact" w:val="510"/>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工艺美术品销售</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567"/>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1</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首饰、工艺品及收藏品批发</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指首饰、工艺品及收藏品的批发活动。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5146</w:t>
            </w:r>
          </w:p>
        </w:tc>
      </w:tr>
      <w:tr w:rsidR="006A726B">
        <w:trPr>
          <w:gridAfter w:val="2"/>
          <w:wAfter w:w="3887" w:type="dxa"/>
          <w:trHeight w:hRule="exact" w:val="567"/>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珠宝首饰零售</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指珠宝首饰的零售活动。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5245</w:t>
            </w:r>
          </w:p>
        </w:tc>
      </w:tr>
      <w:tr w:rsidR="006A726B">
        <w:trPr>
          <w:gridAfter w:val="2"/>
          <w:wAfter w:w="3887" w:type="dxa"/>
          <w:trHeight w:hRule="exact" w:val="996"/>
        </w:trPr>
        <w:tc>
          <w:tcPr>
            <w:tcW w:w="391"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04</w:t>
            </w:r>
            <w:r>
              <w:rPr>
                <w:rFonts w:ascii="仿宋" w:eastAsia="仿宋" w:hAnsi="仿宋" w:cs="宋体"/>
                <w:sz w:val="20"/>
                <w:szCs w:val="20"/>
              </w:rPr>
              <w:t>7</w:t>
            </w:r>
            <w:r>
              <w:rPr>
                <w:rFonts w:ascii="仿宋" w:eastAsia="仿宋" w:hAnsi="仿宋" w:cs="宋体" w:hint="eastAsia"/>
                <w:sz w:val="20"/>
                <w:szCs w:val="20"/>
              </w:rPr>
              <w:t>3</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工艺美术品及收藏品零售</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指专门经营具有收藏价值和艺术价值的工艺品、艺术品、古玩、字画、邮品等的店铺零售活动。</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5246</w:t>
            </w:r>
          </w:p>
        </w:tc>
      </w:tr>
      <w:tr w:rsidR="006A726B">
        <w:trPr>
          <w:gridAfter w:val="2"/>
          <w:wAfter w:w="3887" w:type="dxa"/>
          <w:trHeight w:hRule="exact" w:val="454"/>
        </w:trPr>
        <w:tc>
          <w:tcPr>
            <w:tcW w:w="391"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w:t>
            </w: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文化投资运营</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051</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投资与资产管理</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051</w:t>
            </w:r>
            <w:r>
              <w:rPr>
                <w:rFonts w:ascii="仿宋" w:eastAsia="仿宋" w:hAnsi="仿宋" w:cs="宋体"/>
                <w:sz w:val="20"/>
                <w:szCs w:val="20"/>
              </w:rPr>
              <w:t>0</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文化投资与资产管理</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仅指政府主管部门转变职能后，成立的国有文化资产管理机构和文化行业管理机构的活动；文化投资活动，不包括资本市场的投资。该小类包含在投资与资产管理行业小类中。</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7212*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运营管理</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0521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文化企业总部管理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仅指文化企业总部的活动，其对外经营业务由下属的独立核算单位或单独核算单位承担，还包括派出机构的活动（如办事处等）。该小类包含在企业总部管理行业小类中。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7211*</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0522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文化产业园区管理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仅指非政府部门的文化产业园区管理服务。该小类包含在园区管理服务行业小类中。</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7221*</w:t>
            </w:r>
          </w:p>
        </w:tc>
      </w:tr>
      <w:tr w:rsidR="006A726B">
        <w:trPr>
          <w:gridAfter w:val="2"/>
          <w:wAfter w:w="3887" w:type="dxa"/>
          <w:trHeight w:val="499"/>
        </w:trPr>
        <w:tc>
          <w:tcPr>
            <w:tcW w:w="391"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w:t>
            </w: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文化娱乐休闲服务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娱乐服务</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0611</w:t>
            </w:r>
          </w:p>
        </w:tc>
        <w:tc>
          <w:tcPr>
            <w:tcW w:w="2614" w:type="dxa"/>
            <w:tcBorders>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歌舞厅娱乐活动</w:t>
            </w: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指各种歌舞厅娱乐活动。</w:t>
            </w:r>
          </w:p>
        </w:tc>
        <w:tc>
          <w:tcPr>
            <w:tcW w:w="947" w:type="dxa"/>
            <w:tcBorders>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9011</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电子游艺厅娱乐活动</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指各种电子游艺厅娱乐服务。</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9012</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网吧活动</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指通过计算机等装置向公众提供互联网上网服务的网吧、电脑休闲室等营业性场所的服务。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9013</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0614</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其他室内娱乐活动</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包括儿童室内游戏娱乐服务、室内手工制作娱乐服务和其他室内娱乐服务。</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9019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0615</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游乐园</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指配有大型娱乐设施的室外娱乐活动及以娱乐为主的活动。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9020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0616</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其他娱乐业</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指公园、海滩和旅游景点内小型设施的娱乐活动及其他娱乐活动。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9090</w:t>
            </w:r>
          </w:p>
        </w:tc>
      </w:tr>
      <w:tr w:rsidR="006A726B">
        <w:trPr>
          <w:gridAfter w:val="2"/>
          <w:wAfter w:w="3887" w:type="dxa"/>
          <w:trHeight w:hRule="exact" w:val="567"/>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景区游览服务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城市公园管理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指主要为人们提供休闲、观赏、游览以及开展科普活动的城市各类公园管理活动。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7850</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名胜风景区管理</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指对具有一定规模的自然景观、人文景观的管理和保护活动，以及对环境优美、具有观赏、文化和科学价值风景名胜区的保护与管理活动。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7861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0623</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森林公园管理</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指国家自然保护区、名胜景区以外的，以大面积人工林或天然林为主体而建设的公园管理活动。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7862</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0624</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其他游览景区管理</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指其他未列明的游览景区的管理活动。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7869</w:t>
            </w:r>
          </w:p>
        </w:tc>
      </w:tr>
      <w:tr w:rsidR="006A726B">
        <w:trPr>
          <w:gridAfter w:val="2"/>
          <w:wAfter w:w="3887" w:type="dxa"/>
          <w:trHeight w:hRule="exact" w:val="680"/>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0625</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自然遗迹保护管理</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包括地质遗迹保护管理、古生物遗迹保护管理等。</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7712</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0626</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动物园、水族馆管理服务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指以保护、繁殖、科学研究、科普、供游客观赏为目的，饲养野生动物场所的管理服务。</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7715</w:t>
            </w:r>
          </w:p>
        </w:tc>
      </w:tr>
      <w:tr w:rsidR="006A726B">
        <w:trPr>
          <w:gridAfter w:val="2"/>
          <w:wAfter w:w="3887" w:type="dxa"/>
          <w:trHeight w:val="460"/>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0627</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植物园管理服务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指以调查、采集、鉴定、引种、驯化、保存、推广、科普为目的，并供游客游憩、观赏的园地管理服务。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7716</w:t>
            </w:r>
          </w:p>
        </w:tc>
      </w:tr>
      <w:tr w:rsidR="006A726B">
        <w:trPr>
          <w:gridAfter w:val="2"/>
          <w:wAfter w:w="3887" w:type="dxa"/>
          <w:trHeight w:hRule="exact" w:val="567"/>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063</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休闲观光游览服务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0631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休闲观光活动</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指以农林牧渔业、制造业等生产和服务领域为对象的休闲观光旅游活动。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9030</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0632</w:t>
            </w:r>
          </w:p>
        </w:tc>
        <w:tc>
          <w:tcPr>
            <w:tcW w:w="2614" w:type="dxa"/>
            <w:tcBorders>
              <w:top w:val="nil"/>
              <w:left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观光游览航空服务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指直升机、热气球等游览飞行服务。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5622</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黑体" w:eastAsia="黑体" w:hAnsi="黑体" w:cs="宋体"/>
                <w:b/>
                <w:bCs/>
                <w:sz w:val="20"/>
                <w:szCs w:val="20"/>
              </w:rPr>
            </w:pPr>
            <w:r>
              <w:rPr>
                <w:rFonts w:ascii="黑体" w:eastAsia="黑体" w:hAnsi="黑体" w:cs="宋体" w:hint="eastAsia"/>
                <w:b/>
                <w:bCs/>
                <w:sz w:val="20"/>
                <w:szCs w:val="20"/>
              </w:rPr>
              <w:t>文化相关领域</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本领域包括07-09大类。</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w:t>
            </w: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文化辅助生产和中介服务</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文化辅助用品制造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文化用机制纸及纸板制造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仅指未涂布印刷书写用纸、涂布类印刷用纸、感应纸及纸板制造。该小类包含在机制纸及纸板制造行业小类中。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2221*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手工纸制造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指采用手工操作成型，制成纸的生产活动。包括手工纸（宣纸、国画纸、其他手工纸）及手工纸板。</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2222</w:t>
            </w:r>
          </w:p>
        </w:tc>
      </w:tr>
      <w:tr w:rsidR="006A726B">
        <w:trPr>
          <w:gridAfter w:val="2"/>
          <w:wAfter w:w="3887" w:type="dxa"/>
          <w:trHeight w:val="499"/>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0713</w:t>
            </w:r>
          </w:p>
        </w:tc>
        <w:tc>
          <w:tcPr>
            <w:tcW w:w="2614" w:type="dxa"/>
            <w:tcBorders>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油墨及类似产品制造</w:t>
            </w: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指由颜料、联接料（植物油、矿物油、树脂、溶剂）和填充料经过混合、研磨调制而成，用于印刷的有色胶浆状物质，以及用于计算机打印、复印机用墨等的生产活动。</w:t>
            </w:r>
          </w:p>
        </w:tc>
        <w:tc>
          <w:tcPr>
            <w:tcW w:w="947" w:type="dxa"/>
            <w:tcBorders>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2642</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0714</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工艺美术颜料制造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指油画、水粉画、广告等艺术用颜料的制造。</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2644</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0715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文化用信息化学品制造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指电影、照相、医用、幻灯及投影用感光材料、冲洗套药，磁、光记录材料，光纤维通讯用辅助材料，及其专用化学制剂的制造。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2664</w:t>
            </w:r>
          </w:p>
        </w:tc>
      </w:tr>
      <w:tr w:rsidR="006A726B">
        <w:trPr>
          <w:gridAfter w:val="2"/>
          <w:wAfter w:w="3887" w:type="dxa"/>
          <w:trHeight w:hRule="exac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印刷复制服务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书、报刊印刷</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指书、报刊的印刷活动。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2311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0722</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本册印制</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指由各种纸及纸板制作的，用于书写和其他用途的本册生产活动。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2312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0723</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包装装潢及其他印刷</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指根据一定的商品属性、形态，采用一定的包装材料，经过对商品包装的造型结构艺术和图案文字的设计与安排来装饰美化商品的印刷，以及其他印刷活动。</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2319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0724</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装订及印刷相关服务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指专门企业从事的装订、压印媒介制造等与印刷有关的服务。</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2320</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0725</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记录媒介复制</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指将母带、母盘上的信息进行批量翻录的生产活动。</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2330</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0726</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摄影扩印服务</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包括摄影服务、照片扩印及处理服务。</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8060</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073</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版权服务</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073</w:t>
            </w:r>
            <w:r>
              <w:rPr>
                <w:rFonts w:ascii="仿宋" w:eastAsia="仿宋" w:hAnsi="仿宋" w:cs="宋体"/>
                <w:sz w:val="20"/>
                <w:szCs w:val="20"/>
              </w:rPr>
              <w:t>0</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版权和文化软件服务</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仅指版权服务、文化软件服务。该小类包含在知识产权服务行业小类中。</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7520*</w:t>
            </w:r>
          </w:p>
        </w:tc>
      </w:tr>
      <w:tr w:rsidR="006A726B">
        <w:trPr>
          <w:gridAfter w:val="2"/>
          <w:wAfter w:w="3887" w:type="dxa"/>
          <w:trHeight w:hRule="exact" w:val="454"/>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074</w:t>
            </w:r>
          </w:p>
        </w:tc>
        <w:tc>
          <w:tcPr>
            <w:tcW w:w="489"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会议展览服务</w:t>
            </w: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single" w:sz="4" w:space="0" w:color="auto"/>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794"/>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074</w:t>
            </w:r>
            <w:r>
              <w:rPr>
                <w:rFonts w:ascii="仿宋" w:eastAsia="仿宋" w:hAnsi="仿宋" w:cs="宋体"/>
                <w:sz w:val="20"/>
                <w:szCs w:val="20"/>
              </w:rPr>
              <w:t>0</w:t>
            </w:r>
          </w:p>
        </w:tc>
        <w:tc>
          <w:tcPr>
            <w:tcW w:w="2614" w:type="dxa"/>
            <w:tcBorders>
              <w:top w:val="single" w:sz="4" w:space="0" w:color="auto"/>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会议、展览及相关服务</w:t>
            </w:r>
          </w:p>
        </w:tc>
        <w:tc>
          <w:tcPr>
            <w:tcW w:w="4652" w:type="dxa"/>
            <w:tcBorders>
              <w:top w:val="single" w:sz="4" w:space="0" w:color="auto"/>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指以会议为主，也可附带展览及其他相关的活动形式，包括项目策划组织、场馆租赁保障、相关服务。 </w:t>
            </w:r>
          </w:p>
        </w:tc>
        <w:tc>
          <w:tcPr>
            <w:tcW w:w="947" w:type="dxa"/>
            <w:tcBorders>
              <w:top w:val="single" w:sz="4" w:space="0" w:color="auto"/>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7281-7284</w:t>
            </w:r>
          </w:p>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w:t>
            </w:r>
            <w:r>
              <w:rPr>
                <w:rFonts w:ascii="仿宋" w:eastAsia="仿宋" w:hAnsi="仿宋" w:cs="宋体"/>
                <w:sz w:val="20"/>
                <w:szCs w:val="20"/>
              </w:rPr>
              <w:t>289</w:t>
            </w:r>
          </w:p>
        </w:tc>
      </w:tr>
      <w:tr w:rsidR="006A726B">
        <w:trPr>
          <w:gridAfter w:val="2"/>
          <w:wAfter w:w="3887" w:type="dxa"/>
          <w:trHeight w:hRule="exact" w:val="454"/>
        </w:trPr>
        <w:tc>
          <w:tcPr>
            <w:tcW w:w="391" w:type="dxa"/>
            <w:tcBorders>
              <w:left w:val="nil"/>
              <w:right w:val="nil"/>
            </w:tcBorders>
            <w:vAlign w:val="center"/>
          </w:tcPr>
          <w:p w:rsidR="006A726B" w:rsidRDefault="006A726B">
            <w:pPr>
              <w:widowControl/>
              <w:spacing w:line="340" w:lineRule="exact"/>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p>
        </w:tc>
        <w:tc>
          <w:tcPr>
            <w:tcW w:w="489" w:type="dxa"/>
            <w:tcBorders>
              <w:left w:val="nil"/>
              <w:right w:val="nil"/>
            </w:tcBorders>
            <w:vAlign w:val="center"/>
          </w:tcPr>
          <w:p w:rsidR="006A726B" w:rsidRDefault="006A726B">
            <w:pPr>
              <w:widowControl/>
              <w:spacing w:line="340" w:lineRule="exact"/>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b/>
                <w:bCs/>
                <w:sz w:val="20"/>
                <w:szCs w:val="20"/>
              </w:rPr>
            </w:pPr>
            <w:r>
              <w:rPr>
                <w:rFonts w:ascii="仿宋" w:eastAsia="仿宋" w:hAnsi="仿宋" w:cs="宋体" w:hint="eastAsia"/>
                <w:b/>
                <w:bCs/>
                <w:sz w:val="20"/>
                <w:szCs w:val="20"/>
              </w:rPr>
              <w:t xml:space="preserve">  文化经纪代理服务</w:t>
            </w:r>
          </w:p>
        </w:tc>
        <w:tc>
          <w:tcPr>
            <w:tcW w:w="4652" w:type="dxa"/>
            <w:tcBorders>
              <w:left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851"/>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1</w:t>
            </w:r>
          </w:p>
        </w:tc>
        <w:tc>
          <w:tcPr>
            <w:tcW w:w="2614" w:type="dxa"/>
            <w:tcBorders>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文化活动服务</w:t>
            </w: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指策划、组织、实施各类文化、晚会、娱乐、演出、庆典、节日等活动的服务。</w:t>
            </w:r>
          </w:p>
        </w:tc>
        <w:tc>
          <w:tcPr>
            <w:tcW w:w="947" w:type="dxa"/>
            <w:tcBorders>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9051</w:t>
            </w:r>
          </w:p>
        </w:tc>
      </w:tr>
      <w:tr w:rsidR="006A726B">
        <w:trPr>
          <w:gridAfter w:val="2"/>
          <w:wAfter w:w="3887" w:type="dxa"/>
          <w:trHeight w:hRule="exact" w:val="851"/>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2</w:t>
            </w:r>
          </w:p>
        </w:tc>
        <w:tc>
          <w:tcPr>
            <w:tcW w:w="2614" w:type="dxa"/>
            <w:tcBorders>
              <w:top w:val="nil"/>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文化娱乐经纪人</w:t>
            </w:r>
          </w:p>
        </w:tc>
        <w:tc>
          <w:tcPr>
            <w:tcW w:w="4652" w:type="dxa"/>
            <w:tcBorders>
              <w:top w:val="nil"/>
              <w:left w:val="nil"/>
              <w:bottom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指各种文化娱乐经纪人活动。包括演员挑选、推荐服务，艺术家、作家经纪人服务，演员经纪人服务，模特经纪人服务，其他演员、艺术家经纪人服务。</w:t>
            </w:r>
          </w:p>
        </w:tc>
        <w:tc>
          <w:tcPr>
            <w:tcW w:w="947" w:type="dxa"/>
            <w:tcBorders>
              <w:top w:val="nil"/>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9053</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3</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其他文化艺术经纪代理</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指其他文化艺术经纪代理活动。</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9059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4</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婚庆典礼服务</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仅指婚庆礼仪服务。该小类包含在婚姻服务行业小类中。</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8070*</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5</w:t>
            </w:r>
          </w:p>
        </w:tc>
        <w:tc>
          <w:tcPr>
            <w:tcW w:w="2614" w:type="dxa"/>
            <w:tcBorders>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文化贸易代理服务</w:t>
            </w: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仅指文化贸易代理服务。该小类包含在贸易代理行业小类中。</w:t>
            </w:r>
          </w:p>
        </w:tc>
        <w:tc>
          <w:tcPr>
            <w:tcW w:w="947" w:type="dxa"/>
            <w:tcBorders>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5181*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5</w:t>
            </w:r>
            <w:r>
              <w:rPr>
                <w:rFonts w:ascii="仿宋" w:eastAsia="仿宋" w:hAnsi="仿宋" w:cs="宋体" w:hint="eastAsia"/>
                <w:sz w:val="20"/>
                <w:szCs w:val="20"/>
              </w:rPr>
              <w:t>6</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票务代理服务</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指除旅客交通票务代理外的各种票务代理服务。</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7298</w:t>
            </w:r>
          </w:p>
        </w:tc>
      </w:tr>
      <w:tr w:rsidR="006A726B">
        <w:trPr>
          <w:gridAfter w:val="2"/>
          <w:wAfter w:w="3887" w:type="dxa"/>
          <w:trHeight w:hRule="exact" w:val="454"/>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p>
        </w:tc>
        <w:tc>
          <w:tcPr>
            <w:tcW w:w="489" w:type="dxa"/>
            <w:tcBorders>
              <w:left w:val="nil"/>
              <w:bottom w:val="nil"/>
              <w:right w:val="nil"/>
            </w:tcBorders>
            <w:vAlign w:val="center"/>
          </w:tcPr>
          <w:p w:rsidR="006A726B" w:rsidRDefault="006A726B">
            <w:pPr>
              <w:widowControl/>
              <w:spacing w:line="340" w:lineRule="exact"/>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spacing w:line="340" w:lineRule="exact"/>
              <w:jc w:val="left"/>
              <w:rPr>
                <w:rFonts w:ascii="仿宋" w:eastAsia="仿宋" w:hAnsi="仿宋" w:cs="宋体"/>
                <w:b/>
                <w:bCs/>
                <w:sz w:val="20"/>
                <w:szCs w:val="20"/>
              </w:rPr>
            </w:pPr>
            <w:r>
              <w:rPr>
                <w:rFonts w:ascii="仿宋" w:eastAsia="仿宋" w:hAnsi="仿宋" w:cs="宋体" w:hint="eastAsia"/>
                <w:b/>
                <w:bCs/>
                <w:sz w:val="20"/>
                <w:szCs w:val="20"/>
              </w:rPr>
              <w:t xml:space="preserve">  文化设备（用品）出租服务</w:t>
            </w: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spacing w:line="340" w:lineRule="exact"/>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r>
              <w:rPr>
                <w:rFonts w:ascii="仿宋" w:eastAsia="仿宋" w:hAnsi="仿宋" w:cs="宋体" w:hint="eastAsia"/>
                <w:sz w:val="20"/>
                <w:szCs w:val="20"/>
              </w:rPr>
              <w:t>1</w:t>
            </w:r>
          </w:p>
        </w:tc>
        <w:tc>
          <w:tcPr>
            <w:tcW w:w="2614" w:type="dxa"/>
            <w:tcBorders>
              <w:top w:val="nil"/>
              <w:left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休闲娱乐用品设备出租</w:t>
            </w:r>
          </w:p>
        </w:tc>
        <w:tc>
          <w:tcPr>
            <w:tcW w:w="4652" w:type="dxa"/>
            <w:tcBorders>
              <w:top w:val="nil"/>
              <w:left w:val="nil"/>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指各种休闲娱乐用品设备出租活动。</w:t>
            </w:r>
          </w:p>
        </w:tc>
        <w:tc>
          <w:tcPr>
            <w:tcW w:w="947" w:type="dxa"/>
            <w:tcBorders>
              <w:top w:val="nil"/>
              <w:left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7121</w:t>
            </w:r>
          </w:p>
        </w:tc>
      </w:tr>
      <w:tr w:rsidR="006A726B">
        <w:trPr>
          <w:gridAfter w:val="2"/>
          <w:wAfter w:w="3887" w:type="dxa"/>
          <w:trHeight w:val="499"/>
        </w:trPr>
        <w:tc>
          <w:tcPr>
            <w:tcW w:w="391" w:type="dxa"/>
            <w:tcBorders>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single" w:sz="4" w:space="0" w:color="auto"/>
              <w:right w:val="single" w:sz="4" w:space="0" w:color="auto"/>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6</w:t>
            </w:r>
            <w:r>
              <w:rPr>
                <w:rFonts w:ascii="仿宋" w:eastAsia="仿宋" w:hAnsi="仿宋" w:cs="宋体" w:hint="eastAsia"/>
                <w:sz w:val="20"/>
                <w:szCs w:val="20"/>
              </w:rPr>
              <w:t>2</w:t>
            </w:r>
          </w:p>
        </w:tc>
        <w:tc>
          <w:tcPr>
            <w:tcW w:w="2614" w:type="dxa"/>
            <w:tcBorders>
              <w:left w:val="single" w:sz="4" w:space="0" w:color="auto"/>
              <w:bottom w:val="single" w:sz="4" w:space="0" w:color="auto"/>
              <w:right w:val="single" w:sz="4" w:space="0" w:color="auto"/>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 xml:space="preserve">    文化用品设备出租</w:t>
            </w:r>
          </w:p>
        </w:tc>
        <w:tc>
          <w:tcPr>
            <w:tcW w:w="4652" w:type="dxa"/>
            <w:tcBorders>
              <w:left w:val="nil"/>
              <w:bottom w:val="single" w:sz="4" w:space="0" w:color="auto"/>
              <w:right w:val="nil"/>
            </w:tcBorders>
            <w:vAlign w:val="center"/>
          </w:tcPr>
          <w:p w:rsidR="006A726B" w:rsidRDefault="006A726B">
            <w:pPr>
              <w:widowControl/>
              <w:spacing w:line="340" w:lineRule="exact"/>
              <w:jc w:val="left"/>
              <w:rPr>
                <w:rFonts w:ascii="仿宋" w:eastAsia="仿宋" w:hAnsi="仿宋" w:cs="宋体"/>
                <w:sz w:val="20"/>
                <w:szCs w:val="20"/>
              </w:rPr>
            </w:pPr>
          </w:p>
        </w:tc>
        <w:tc>
          <w:tcPr>
            <w:tcW w:w="4652" w:type="dxa"/>
            <w:tcBorders>
              <w:left w:val="nil"/>
              <w:bottom w:val="single" w:sz="4" w:space="0" w:color="auto"/>
              <w:right w:val="nil"/>
            </w:tcBorders>
            <w:vAlign w:val="center"/>
          </w:tcPr>
          <w:p w:rsidR="006A726B" w:rsidRDefault="00E264F3">
            <w:pPr>
              <w:widowControl/>
              <w:spacing w:line="340" w:lineRule="exact"/>
              <w:jc w:val="left"/>
              <w:rPr>
                <w:rFonts w:ascii="仿宋" w:eastAsia="仿宋" w:hAnsi="仿宋" w:cs="宋体"/>
                <w:sz w:val="20"/>
                <w:szCs w:val="20"/>
              </w:rPr>
            </w:pPr>
            <w:r>
              <w:rPr>
                <w:rFonts w:ascii="仿宋" w:eastAsia="仿宋" w:hAnsi="仿宋" w:cs="宋体" w:hint="eastAsia"/>
                <w:sz w:val="20"/>
                <w:szCs w:val="20"/>
              </w:rPr>
              <w:t>指各种文化用品设备出租活动。</w:t>
            </w:r>
          </w:p>
        </w:tc>
        <w:tc>
          <w:tcPr>
            <w:tcW w:w="947" w:type="dxa"/>
            <w:tcBorders>
              <w:left w:val="single" w:sz="4" w:space="0" w:color="auto"/>
              <w:bottom w:val="single" w:sz="4" w:space="0" w:color="auto"/>
              <w:right w:val="nil"/>
            </w:tcBorders>
            <w:vAlign w:val="center"/>
          </w:tcPr>
          <w:p w:rsidR="006A726B" w:rsidRDefault="00E264F3">
            <w:pPr>
              <w:widowControl/>
              <w:spacing w:line="340" w:lineRule="exact"/>
              <w:jc w:val="center"/>
              <w:rPr>
                <w:rFonts w:ascii="仿宋" w:eastAsia="仿宋" w:hAnsi="仿宋" w:cs="宋体"/>
                <w:sz w:val="20"/>
                <w:szCs w:val="20"/>
              </w:rPr>
            </w:pPr>
            <w:r>
              <w:rPr>
                <w:rFonts w:ascii="仿宋" w:eastAsia="仿宋" w:hAnsi="仿宋" w:cs="宋体" w:hint="eastAsia"/>
                <w:sz w:val="20"/>
                <w:szCs w:val="20"/>
              </w:rPr>
              <w:t>7123</w:t>
            </w:r>
          </w:p>
        </w:tc>
      </w:tr>
      <w:tr w:rsidR="006A726B">
        <w:trPr>
          <w:gridAfter w:val="2"/>
          <w:wAfter w:w="3887" w:type="dxa"/>
          <w:trHeight w:hRule="exact" w:val="454"/>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w:t>
            </w:r>
            <w:r>
              <w:rPr>
                <w:rFonts w:ascii="仿宋" w:eastAsia="仿宋" w:hAnsi="仿宋" w:cs="宋体"/>
                <w:sz w:val="20"/>
                <w:szCs w:val="20"/>
              </w:rPr>
              <w:t>7</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文化科研培训服务</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0771</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社会人文科学研究</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指各种社会人文科学研究活动。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7350</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0772</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学术理论社会（文化 ）团体 </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仅指学术理论社会团体、文化团体的服务。该小类包含在专业性团体行业小类中。</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9521*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文化艺术培训</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指国家学校教育制度以外，由正规学校或社会各界办的文化艺术培训活动，不包括少年儿童的课外艺术辅导班。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8393</w:t>
            </w:r>
          </w:p>
        </w:tc>
      </w:tr>
      <w:tr w:rsidR="006A726B">
        <w:trPr>
          <w:gridAfter w:val="2"/>
          <w:wAfter w:w="3887" w:type="dxa"/>
          <w:trHeight w:val="499"/>
        </w:trPr>
        <w:tc>
          <w:tcPr>
            <w:tcW w:w="391"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0774</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文化艺术辅导</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仅包括美术、舞蹈、音乐、书法和武术等辅导服务。该小类包含在其他未列明教育行业小类中。</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8399*</w:t>
            </w:r>
          </w:p>
        </w:tc>
      </w:tr>
      <w:tr w:rsidR="006A726B">
        <w:trPr>
          <w:gridAfter w:val="2"/>
          <w:wAfter w:w="3887" w:type="dxa"/>
          <w:trHeight w:hRule="exact" w:val="454"/>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文化装备生产</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454"/>
        </w:trPr>
        <w:tc>
          <w:tcPr>
            <w:tcW w:w="391" w:type="dxa"/>
            <w:tcBorders>
              <w:top w:val="nil"/>
              <w:left w:val="nil"/>
              <w:right w:val="nil"/>
            </w:tcBorders>
            <w:vAlign w:val="center"/>
          </w:tcPr>
          <w:p w:rsidR="006A726B" w:rsidRDefault="006A726B">
            <w:pPr>
              <w:widowControl/>
              <w:spacing w:line="480" w:lineRule="auto"/>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480" w:lineRule="auto"/>
              <w:jc w:val="center"/>
              <w:rPr>
                <w:rFonts w:ascii="仿宋" w:eastAsia="仿宋" w:hAnsi="仿宋" w:cs="宋体"/>
                <w:sz w:val="20"/>
                <w:szCs w:val="20"/>
              </w:rPr>
            </w:pPr>
            <w:r>
              <w:rPr>
                <w:rFonts w:ascii="仿宋" w:eastAsia="仿宋" w:hAnsi="仿宋" w:cs="宋体" w:hint="eastAsia"/>
                <w:sz w:val="20"/>
                <w:szCs w:val="20"/>
              </w:rPr>
              <w:t>081</w:t>
            </w:r>
          </w:p>
        </w:tc>
        <w:tc>
          <w:tcPr>
            <w:tcW w:w="489" w:type="dxa"/>
            <w:tcBorders>
              <w:top w:val="nil"/>
              <w:left w:val="nil"/>
              <w:right w:val="nil"/>
            </w:tcBorders>
            <w:vAlign w:val="center"/>
          </w:tcPr>
          <w:p w:rsidR="006A726B" w:rsidRDefault="006A726B">
            <w:pPr>
              <w:widowControl/>
              <w:spacing w:line="480" w:lineRule="auto"/>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spacing w:line="480" w:lineRule="auto"/>
              <w:jc w:val="left"/>
              <w:rPr>
                <w:rFonts w:ascii="仿宋" w:eastAsia="仿宋" w:hAnsi="仿宋" w:cs="宋体"/>
                <w:b/>
                <w:bCs/>
                <w:sz w:val="20"/>
                <w:szCs w:val="20"/>
              </w:rPr>
            </w:pPr>
            <w:r>
              <w:rPr>
                <w:rFonts w:ascii="仿宋" w:eastAsia="仿宋" w:hAnsi="仿宋" w:cs="宋体" w:hint="eastAsia"/>
                <w:b/>
                <w:bCs/>
                <w:sz w:val="20"/>
                <w:szCs w:val="20"/>
              </w:rPr>
              <w:t xml:space="preserve">  印刷设备制造</w:t>
            </w:r>
          </w:p>
        </w:tc>
        <w:tc>
          <w:tcPr>
            <w:tcW w:w="4652" w:type="dxa"/>
            <w:tcBorders>
              <w:top w:val="nil"/>
              <w:left w:val="nil"/>
              <w:right w:val="nil"/>
            </w:tcBorders>
            <w:vAlign w:val="center"/>
          </w:tcPr>
          <w:p w:rsidR="006A726B" w:rsidRDefault="006A726B">
            <w:pPr>
              <w:widowControl/>
              <w:spacing w:line="480" w:lineRule="auto"/>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spacing w:line="480" w:lineRule="auto"/>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spacing w:line="480" w:lineRule="auto"/>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0811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印刷专用设备制造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指使用印刷或其他方式将图文信息转移到承印物上的专用生产设备的制造。</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3542</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0812</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复印和胶印设备制造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指各种用途的复印设备和集复印、打印、扫描、传真为一体的多功能一体机的制造；以及主要用于办公室的胶印设备、文字处理设备及零件的制造。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3474</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广播电视电影设备制造及销售</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0821</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广播电视节目制作及发射设备制造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指广播电视节目制作、发射设备及器材的制造。</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3931</w:t>
            </w:r>
          </w:p>
        </w:tc>
      </w:tr>
      <w:tr w:rsidR="006A726B">
        <w:trPr>
          <w:gridAfter w:val="2"/>
          <w:wAfter w:w="3887" w:type="dxa"/>
          <w:trHeight w:val="926"/>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广播电视接收设备制造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指专业广播电视接收设备的制造，但不包括家用广播电视接收设备的制造。</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3932</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0823</w:t>
            </w: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广播电视专用配件制造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指专业用录像重放及其他配套的广播电视设备的制造，但不包括家用广播电视装置的制造。</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0824</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专业音响设备制造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指广播电视、影剧院、录音棚、会议、各种场地等专业用录音、音响设备及其他配套设备的制造。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3934</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0825</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应用电视设备及其他广播电视设备制造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指应用电视设备、其他广播电视设备和器材的制造。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3939</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0826</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广播影视设备批发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指广播影视设备的批发和进出口活动。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5178</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0827</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电影机械制造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指各种类型或用途的电影摄影机、电影录音摄影机、影像放映机及电影辅助器材和配件的制造。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3471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083</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摄录设备制造及销售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6A726B">
            <w:pPr>
              <w:widowControl/>
              <w:spacing w:line="120" w:lineRule="auto"/>
              <w:jc w:val="center"/>
              <w:rPr>
                <w:rFonts w:ascii="仿宋" w:eastAsia="仿宋" w:hAnsi="仿宋" w:cs="宋体"/>
                <w:sz w:val="20"/>
                <w:szCs w:val="20"/>
              </w:rPr>
            </w:pPr>
          </w:p>
        </w:tc>
        <w:tc>
          <w:tcPr>
            <w:tcW w:w="489" w:type="dxa"/>
            <w:tcBorders>
              <w:top w:val="nil"/>
              <w:left w:val="nil"/>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0831</w:t>
            </w:r>
          </w:p>
        </w:tc>
        <w:tc>
          <w:tcPr>
            <w:tcW w:w="2614" w:type="dxa"/>
            <w:tcBorders>
              <w:top w:val="nil"/>
              <w:left w:val="single" w:sz="4" w:space="0" w:color="auto"/>
              <w:right w:val="single" w:sz="4" w:space="0" w:color="auto"/>
            </w:tcBorders>
            <w:vAlign w:val="center"/>
          </w:tcPr>
          <w:p w:rsidR="006A726B" w:rsidRDefault="00E264F3">
            <w:pPr>
              <w:widowControl/>
              <w:spacing w:line="120" w:lineRule="auto"/>
              <w:ind w:firstLineChars="200" w:firstLine="400"/>
              <w:jc w:val="left"/>
              <w:rPr>
                <w:rFonts w:ascii="仿宋" w:eastAsia="仿宋" w:hAnsi="仿宋" w:cs="宋体"/>
                <w:sz w:val="20"/>
                <w:szCs w:val="20"/>
              </w:rPr>
            </w:pPr>
            <w:r>
              <w:rPr>
                <w:rFonts w:ascii="仿宋" w:eastAsia="仿宋" w:hAnsi="仿宋" w:cs="宋体" w:hint="eastAsia"/>
                <w:sz w:val="20"/>
                <w:szCs w:val="20"/>
              </w:rPr>
              <w:t>影视录放设备制造</w:t>
            </w:r>
          </w:p>
        </w:tc>
        <w:tc>
          <w:tcPr>
            <w:tcW w:w="4652" w:type="dxa"/>
            <w:tcBorders>
              <w:top w:val="nil"/>
              <w:left w:val="nil"/>
              <w:right w:val="nil"/>
            </w:tcBorders>
            <w:vAlign w:val="center"/>
          </w:tcPr>
          <w:p w:rsidR="006A726B" w:rsidRDefault="006A726B">
            <w:pPr>
              <w:widowControl/>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rPr>
                <w:rFonts w:ascii="仿宋" w:eastAsia="仿宋" w:hAnsi="仿宋" w:cs="宋体"/>
                <w:sz w:val="20"/>
                <w:szCs w:val="20"/>
              </w:rPr>
            </w:pPr>
            <w:r>
              <w:rPr>
                <w:rFonts w:ascii="仿宋" w:eastAsia="仿宋" w:hAnsi="仿宋" w:cs="宋体" w:hint="eastAsia"/>
                <w:sz w:val="20"/>
                <w:szCs w:val="20"/>
              </w:rPr>
              <w:t>指非专业用录像机、摄像机、激光视盘机等影视设备整机及零部件的制造，包括教学用影视设备的制造，但不包括广播电视等专业影视设备的制造。</w:t>
            </w:r>
          </w:p>
        </w:tc>
        <w:tc>
          <w:tcPr>
            <w:tcW w:w="947" w:type="dxa"/>
            <w:tcBorders>
              <w:top w:val="nil"/>
              <w:left w:val="single" w:sz="4" w:space="0" w:color="auto"/>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3953</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0832</w:t>
            </w:r>
          </w:p>
        </w:tc>
        <w:tc>
          <w:tcPr>
            <w:tcW w:w="2614" w:type="dxa"/>
            <w:tcBorders>
              <w:top w:val="nil"/>
              <w:left w:val="single" w:sz="4" w:space="0" w:color="auto"/>
              <w:right w:val="single" w:sz="4" w:space="0" w:color="auto"/>
            </w:tcBorders>
            <w:vAlign w:val="center"/>
          </w:tcPr>
          <w:p w:rsidR="006A726B" w:rsidRDefault="00E264F3">
            <w:pPr>
              <w:widowControl/>
              <w:spacing w:line="120" w:lineRule="auto"/>
              <w:jc w:val="left"/>
              <w:rPr>
                <w:rFonts w:ascii="仿宋" w:eastAsia="仿宋" w:hAnsi="仿宋" w:cs="宋体"/>
                <w:sz w:val="20"/>
                <w:szCs w:val="20"/>
              </w:rPr>
            </w:pPr>
            <w:r>
              <w:rPr>
                <w:rFonts w:ascii="仿宋" w:eastAsia="仿宋" w:hAnsi="仿宋" w:cs="宋体" w:hint="eastAsia"/>
                <w:sz w:val="20"/>
                <w:szCs w:val="20"/>
              </w:rPr>
              <w:t xml:space="preserve">    娱乐用智能无人飞行器制造</w:t>
            </w:r>
          </w:p>
        </w:tc>
        <w:tc>
          <w:tcPr>
            <w:tcW w:w="4652" w:type="dxa"/>
            <w:tcBorders>
              <w:top w:val="nil"/>
              <w:left w:val="nil"/>
              <w:right w:val="nil"/>
            </w:tcBorders>
            <w:vAlign w:val="center"/>
          </w:tcPr>
          <w:p w:rsidR="006A726B" w:rsidRDefault="006A726B">
            <w:pPr>
              <w:widowControl/>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rPr>
                <w:rFonts w:ascii="仿宋" w:eastAsia="仿宋" w:hAnsi="仿宋" w:cs="宋体"/>
                <w:sz w:val="20"/>
                <w:szCs w:val="20"/>
              </w:rPr>
            </w:pPr>
            <w:r>
              <w:rPr>
                <w:rFonts w:ascii="仿宋" w:eastAsia="仿宋" w:hAnsi="仿宋" w:cs="宋体" w:hint="eastAsia"/>
                <w:sz w:val="20"/>
                <w:szCs w:val="20"/>
              </w:rPr>
              <w:t>指按照国家有关安全规定标准，经允许生产并主要用于娱乐的智能无人飞行器的制造。该</w:t>
            </w:r>
            <w:r>
              <w:rPr>
                <w:rFonts w:ascii="仿宋" w:eastAsia="仿宋" w:hAnsi="仿宋" w:cs="宋体"/>
                <w:sz w:val="20"/>
                <w:szCs w:val="20"/>
              </w:rPr>
              <w:t>小类包含在</w:t>
            </w:r>
            <w:r>
              <w:rPr>
                <w:rFonts w:ascii="仿宋" w:eastAsia="仿宋" w:hAnsi="仿宋" w:cs="宋体" w:hint="eastAsia"/>
                <w:sz w:val="20"/>
                <w:szCs w:val="20"/>
              </w:rPr>
              <w:t>智能无人飞行器制造行业</w:t>
            </w:r>
            <w:r>
              <w:rPr>
                <w:rFonts w:ascii="仿宋" w:eastAsia="仿宋" w:hAnsi="仿宋" w:cs="宋体"/>
                <w:sz w:val="20"/>
                <w:szCs w:val="20"/>
              </w:rPr>
              <w:t>小类中。</w:t>
            </w:r>
          </w:p>
        </w:tc>
        <w:tc>
          <w:tcPr>
            <w:tcW w:w="947" w:type="dxa"/>
            <w:tcBorders>
              <w:top w:val="nil"/>
              <w:left w:val="single" w:sz="4" w:space="0" w:color="auto"/>
              <w:right w:val="nil"/>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3963</w:t>
            </w:r>
            <w:r>
              <w:rPr>
                <w:rFonts w:ascii="仿宋" w:eastAsia="仿宋" w:hAnsi="仿宋" w:cs="宋体"/>
                <w:sz w:val="20"/>
                <w:szCs w:val="20"/>
              </w:rPr>
              <w:t>*</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spacing w:line="12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0833</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spacing w:line="360" w:lineRule="auto"/>
              <w:jc w:val="left"/>
              <w:rPr>
                <w:rFonts w:ascii="仿宋" w:eastAsia="仿宋" w:hAnsi="仿宋" w:cs="宋体"/>
                <w:sz w:val="20"/>
                <w:szCs w:val="20"/>
              </w:rPr>
            </w:pPr>
            <w:r>
              <w:rPr>
                <w:rFonts w:ascii="仿宋" w:eastAsia="仿宋" w:hAnsi="仿宋" w:cs="宋体" w:hint="eastAsia"/>
                <w:sz w:val="20"/>
                <w:szCs w:val="20"/>
              </w:rPr>
              <w:t xml:space="preserve">    幻灯及投影设备制造</w:t>
            </w:r>
          </w:p>
        </w:tc>
        <w:tc>
          <w:tcPr>
            <w:tcW w:w="4652" w:type="dxa"/>
            <w:tcBorders>
              <w:top w:val="nil"/>
              <w:left w:val="nil"/>
              <w:bottom w:val="single" w:sz="4" w:space="0" w:color="auto"/>
              <w:right w:val="nil"/>
            </w:tcBorders>
            <w:vAlign w:val="center"/>
          </w:tcPr>
          <w:p w:rsidR="006A726B" w:rsidRDefault="006A726B">
            <w:pPr>
              <w:widowControl/>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rPr>
                <w:rFonts w:ascii="仿宋" w:eastAsia="仿宋" w:hAnsi="仿宋" w:cs="宋体"/>
                <w:sz w:val="20"/>
                <w:szCs w:val="20"/>
              </w:rPr>
            </w:pPr>
            <w:r>
              <w:rPr>
                <w:rFonts w:ascii="仿宋" w:eastAsia="仿宋" w:hAnsi="仿宋" w:cs="宋体" w:hint="eastAsia"/>
                <w:sz w:val="20"/>
                <w:szCs w:val="20"/>
              </w:rPr>
              <w:t>指通过媒体将在电子成像器件上的文字图像、胶片上的文字图像、纸张上的文字图像及实物投射到银幕上的各种设备、器材及零配件的制造。</w:t>
            </w:r>
          </w:p>
        </w:tc>
        <w:tc>
          <w:tcPr>
            <w:tcW w:w="947" w:type="dxa"/>
            <w:tcBorders>
              <w:top w:val="nil"/>
              <w:left w:val="single" w:sz="4" w:space="0" w:color="auto"/>
              <w:bottom w:val="single" w:sz="4" w:space="0" w:color="auto"/>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3472</w:t>
            </w:r>
          </w:p>
        </w:tc>
      </w:tr>
      <w:tr w:rsidR="006A726B">
        <w:trPr>
          <w:gridAfter w:val="2"/>
          <w:wAfter w:w="3887" w:type="dxa"/>
          <w:trHeight w:val="953"/>
        </w:trPr>
        <w:tc>
          <w:tcPr>
            <w:tcW w:w="391" w:type="dxa"/>
            <w:tcBorders>
              <w:top w:val="single" w:sz="4" w:space="0" w:color="auto"/>
              <w:left w:val="nil"/>
              <w:right w:val="nil"/>
            </w:tcBorders>
            <w:vAlign w:val="center"/>
          </w:tcPr>
          <w:p w:rsidR="006A726B" w:rsidRDefault="006A726B">
            <w:pPr>
              <w:widowControl/>
              <w:spacing w:line="360" w:lineRule="auto"/>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0834</w:t>
            </w:r>
          </w:p>
        </w:tc>
        <w:tc>
          <w:tcPr>
            <w:tcW w:w="2614" w:type="dxa"/>
            <w:tcBorders>
              <w:top w:val="single" w:sz="4" w:space="0" w:color="auto"/>
              <w:left w:val="single" w:sz="4" w:space="0" w:color="auto"/>
              <w:right w:val="single" w:sz="4" w:space="0" w:color="auto"/>
            </w:tcBorders>
            <w:vAlign w:val="center"/>
          </w:tcPr>
          <w:p w:rsidR="006A726B" w:rsidRDefault="00E264F3">
            <w:pPr>
              <w:widowControl/>
              <w:spacing w:line="360" w:lineRule="auto"/>
              <w:jc w:val="left"/>
              <w:rPr>
                <w:rFonts w:ascii="仿宋" w:eastAsia="仿宋" w:hAnsi="仿宋" w:cs="宋体"/>
                <w:sz w:val="20"/>
                <w:szCs w:val="20"/>
              </w:rPr>
            </w:pPr>
            <w:r>
              <w:rPr>
                <w:rFonts w:ascii="仿宋" w:eastAsia="仿宋" w:hAnsi="仿宋" w:cs="宋体" w:hint="eastAsia"/>
                <w:sz w:val="20"/>
                <w:szCs w:val="20"/>
              </w:rPr>
              <w:t xml:space="preserve">    照相机及器材制造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指各种类型或用途的照相机的制造。包括用以制备印刷板，用于水下或空中照相的照相机制造，以及照相机用闪光装置、摄影暗室装置和零件的制造。</w:t>
            </w:r>
          </w:p>
        </w:tc>
        <w:tc>
          <w:tcPr>
            <w:tcW w:w="947" w:type="dxa"/>
            <w:tcBorders>
              <w:top w:val="single" w:sz="4" w:space="0" w:color="auto"/>
              <w:left w:val="single" w:sz="4" w:space="0" w:color="auto"/>
              <w:right w:val="nil"/>
            </w:tcBorders>
            <w:vAlign w:val="center"/>
          </w:tcPr>
          <w:p w:rsidR="006A726B" w:rsidRDefault="00E264F3">
            <w:pPr>
              <w:widowControl/>
              <w:spacing w:line="360" w:lineRule="auto"/>
              <w:jc w:val="center"/>
              <w:rPr>
                <w:rFonts w:ascii="仿宋" w:eastAsia="仿宋" w:hAnsi="仿宋" w:cs="宋体"/>
                <w:sz w:val="20"/>
                <w:szCs w:val="20"/>
              </w:rPr>
            </w:pPr>
            <w:r>
              <w:rPr>
                <w:rFonts w:ascii="仿宋" w:eastAsia="仿宋" w:hAnsi="仿宋" w:cs="宋体" w:hint="eastAsia"/>
                <w:sz w:val="20"/>
                <w:szCs w:val="20"/>
              </w:rPr>
              <w:t>3473</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083</w:t>
            </w:r>
            <w:r>
              <w:rPr>
                <w:rFonts w:ascii="仿宋" w:eastAsia="仿宋" w:hAnsi="仿宋" w:cs="宋体"/>
                <w:sz w:val="20"/>
                <w:szCs w:val="20"/>
              </w:rPr>
              <w:t>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照相器材零售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指照相器材专门零售。</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5248</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084</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演艺设备制造及销售</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0841</w:t>
            </w:r>
          </w:p>
        </w:tc>
        <w:tc>
          <w:tcPr>
            <w:tcW w:w="2614" w:type="dxa"/>
            <w:tcBorders>
              <w:left w:val="single" w:sz="4" w:space="0" w:color="auto"/>
              <w:bottom w:val="nil"/>
              <w:right w:val="single" w:sz="4" w:space="0" w:color="auto"/>
            </w:tcBorders>
            <w:vAlign w:val="center"/>
          </w:tcPr>
          <w:p w:rsidR="006A726B" w:rsidRDefault="00E264F3">
            <w:pPr>
              <w:widowControl/>
              <w:ind w:firstLineChars="50" w:firstLine="100"/>
              <w:jc w:val="left"/>
              <w:rPr>
                <w:rFonts w:ascii="仿宋" w:eastAsia="仿宋" w:hAnsi="仿宋" w:cs="宋体"/>
                <w:sz w:val="20"/>
                <w:szCs w:val="20"/>
              </w:rPr>
            </w:pPr>
            <w:r>
              <w:rPr>
                <w:rFonts w:ascii="仿宋" w:eastAsia="仿宋" w:hAnsi="仿宋" w:cs="宋体" w:hint="eastAsia"/>
                <w:sz w:val="20"/>
                <w:szCs w:val="20"/>
              </w:rPr>
              <w:t xml:space="preserve">   舞台及场地用灯制造</w:t>
            </w:r>
          </w:p>
        </w:tc>
        <w:tc>
          <w:tcPr>
            <w:tcW w:w="4652" w:type="dxa"/>
            <w:tcBorders>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指演出舞台、演出场地、运动场地、大型活动场地用灯制造。</w:t>
            </w: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3873</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084</w:t>
            </w:r>
            <w:r>
              <w:rPr>
                <w:rFonts w:ascii="仿宋" w:eastAsia="仿宋" w:hAnsi="仿宋" w:cs="宋体"/>
                <w:sz w:val="20"/>
                <w:szCs w:val="20"/>
              </w:rPr>
              <w:t>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w:t>
            </w:r>
            <w:r>
              <w:rPr>
                <w:rFonts w:ascii="仿宋" w:eastAsia="仿宋" w:hAnsi="仿宋" w:cs="宋体"/>
                <w:sz w:val="20"/>
                <w:szCs w:val="20"/>
              </w:rPr>
              <w:t xml:space="preserve"> </w:t>
            </w:r>
            <w:r>
              <w:rPr>
                <w:rFonts w:ascii="仿宋" w:eastAsia="仿宋" w:hAnsi="仿宋" w:cs="宋体" w:hint="eastAsia"/>
                <w:sz w:val="20"/>
                <w:szCs w:val="20"/>
              </w:rPr>
              <w:t xml:space="preserve">  舞台照明设备批发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仅指各类舞台照明设备的批发。该小类包含在电气设备批发行业小类中。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5175*</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游乐游艺设备制造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露天游乐场所游乐设备制造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指主要安装在公园、游乐园、水上乐园、儿童乐园等露天游乐场所的电动及非电动游乐设备和游艺器材的制造。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2461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游艺用品及室内游艺器材制造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指主要供室内、桌上等游艺及娱乐场所使用的游乐设备、游艺器材和游艺娱乐用品，以及主要安装在室内游乐场所的电子游乐设备的制造。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2462</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0853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其他娱乐用品制造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指其他未列明的娱乐用品制造。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2469</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w:t>
            </w:r>
          </w:p>
        </w:tc>
        <w:tc>
          <w:tcPr>
            <w:tcW w:w="489"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乐器制造及销售</w:t>
            </w: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0861</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中乐器制造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指各种中乐器的制造活动。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2421</w:t>
            </w:r>
          </w:p>
        </w:tc>
      </w:tr>
      <w:tr w:rsidR="006A726B">
        <w:trPr>
          <w:gridAfter w:val="2"/>
          <w:wAfter w:w="3887" w:type="dxa"/>
          <w:trHeight w:val="499"/>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single" w:sz="4" w:space="0" w:color="auto"/>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0862</w:t>
            </w: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西乐器制造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single" w:sz="4" w:space="0" w:color="auto"/>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指各种西乐器的制造活动。</w:t>
            </w: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2422</w:t>
            </w:r>
          </w:p>
        </w:tc>
      </w:tr>
      <w:tr w:rsidR="006A726B">
        <w:trPr>
          <w:gridAfter w:val="2"/>
          <w:wAfter w:w="3887" w:type="dxa"/>
          <w:trHeight w:hRule="exact" w:val="624"/>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0863</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电子乐器制造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指各种电子乐器的制造活动。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2423</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0864</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其他乐器及零件制造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指其他未列明的乐器、乐器零件及配套产品的制造。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2429</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0865</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乐器批发</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指各种乐器的批发活动。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5147</w:t>
            </w:r>
          </w:p>
        </w:tc>
      </w:tr>
      <w:tr w:rsidR="006A726B">
        <w:trPr>
          <w:gridAfter w:val="2"/>
          <w:wAfter w:w="3887" w:type="dxa"/>
          <w:trHeight w:val="499"/>
        </w:trPr>
        <w:tc>
          <w:tcPr>
            <w:tcW w:w="391"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0866</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乐器零售</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指各种乐器的零售活动。</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5247</w:t>
            </w:r>
          </w:p>
        </w:tc>
      </w:tr>
      <w:tr w:rsidR="006A726B">
        <w:trPr>
          <w:gridAfter w:val="2"/>
          <w:wAfter w:w="3887" w:type="dxa"/>
          <w:trHeight w:val="499"/>
        </w:trPr>
        <w:tc>
          <w:tcPr>
            <w:tcW w:w="391"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w:t>
            </w: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文化消费终端生产</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文具制造及销售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文具制造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指办公、学习等使用的各种文具的制造。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2411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0912</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文具用品批发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指文具用品的批发活动。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0913</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文具用品零售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指文具用品的零售活动。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092</w:t>
            </w:r>
          </w:p>
        </w:tc>
        <w:tc>
          <w:tcPr>
            <w:tcW w:w="489"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笔墨制造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0921</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笔的制造</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指用于学习、办公或绘画等用途的各种笔制品的制造。</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2412</w:t>
            </w:r>
          </w:p>
        </w:tc>
      </w:tr>
      <w:tr w:rsidR="006A726B">
        <w:trPr>
          <w:gridAfter w:val="2"/>
          <w:wAfter w:w="3887" w:type="dxa"/>
          <w:trHeight w:val="499"/>
        </w:trPr>
        <w:tc>
          <w:tcPr>
            <w:tcW w:w="391" w:type="dxa"/>
            <w:tcBorders>
              <w:top w:val="nil"/>
              <w:left w:val="nil"/>
              <w:bottom w:val="single" w:sz="4"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0922</w:t>
            </w:r>
          </w:p>
        </w:tc>
        <w:tc>
          <w:tcPr>
            <w:tcW w:w="2614" w:type="dxa"/>
            <w:tcBorders>
              <w:top w:val="nil"/>
              <w:left w:val="single" w:sz="4" w:space="0" w:color="auto"/>
              <w:bottom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墨水、墨汁制造</w:t>
            </w:r>
          </w:p>
        </w:tc>
        <w:tc>
          <w:tcPr>
            <w:tcW w:w="4652" w:type="dxa"/>
            <w:tcBorders>
              <w:top w:val="nil"/>
              <w:left w:val="nil"/>
              <w:bottom w:val="single" w:sz="4" w:space="0" w:color="auto"/>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指各种墨水、墨汁及墨汁类似品的制造活动。</w:t>
            </w:r>
          </w:p>
        </w:tc>
        <w:tc>
          <w:tcPr>
            <w:tcW w:w="947" w:type="dxa"/>
            <w:tcBorders>
              <w:top w:val="nil"/>
              <w:left w:val="single" w:sz="4" w:space="0" w:color="auto"/>
              <w:bottom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2414</w:t>
            </w:r>
          </w:p>
        </w:tc>
      </w:tr>
      <w:tr w:rsidR="006A726B">
        <w:trPr>
          <w:gridAfter w:val="2"/>
          <w:wAfter w:w="3887" w:type="dxa"/>
          <w:trHeight w:hRule="exact" w:val="340"/>
        </w:trPr>
        <w:tc>
          <w:tcPr>
            <w:tcW w:w="391"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single" w:sz="4" w:space="0" w:color="auto"/>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093</w:t>
            </w:r>
          </w:p>
        </w:tc>
        <w:tc>
          <w:tcPr>
            <w:tcW w:w="489" w:type="dxa"/>
            <w:tcBorders>
              <w:top w:val="single" w:sz="4" w:space="0" w:color="auto"/>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top w:val="single" w:sz="4" w:space="0" w:color="auto"/>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玩具制造</w:t>
            </w: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top w:val="single" w:sz="4" w:space="0" w:color="auto"/>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top w:val="single" w:sz="4" w:space="0" w:color="auto"/>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093</w:t>
            </w:r>
            <w:r>
              <w:rPr>
                <w:rFonts w:ascii="仿宋" w:eastAsia="仿宋" w:hAnsi="仿宋" w:cs="宋体"/>
                <w:sz w:val="20"/>
                <w:szCs w:val="20"/>
              </w:rPr>
              <w:t>0</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玩具制造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指以儿童为主要使用者，用于玩耍、智力开发等娱乐器具的制造。 </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2451-2456</w:t>
            </w:r>
          </w:p>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2459</w:t>
            </w:r>
          </w:p>
        </w:tc>
      </w:tr>
      <w:tr w:rsidR="006A726B">
        <w:trPr>
          <w:gridAfter w:val="2"/>
          <w:wAfter w:w="3887" w:type="dxa"/>
          <w:trHeight w:hRule="exact" w:val="340"/>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094</w:t>
            </w:r>
          </w:p>
        </w:tc>
        <w:tc>
          <w:tcPr>
            <w:tcW w:w="489"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节庆用品制造</w:t>
            </w: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hRule="exact" w:val="340"/>
        </w:trPr>
        <w:tc>
          <w:tcPr>
            <w:tcW w:w="391" w:type="dxa"/>
            <w:tcBorders>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094</w:t>
            </w:r>
            <w:r>
              <w:rPr>
                <w:rFonts w:ascii="仿宋" w:eastAsia="仿宋" w:hAnsi="仿宋" w:cs="宋体"/>
                <w:sz w:val="20"/>
                <w:szCs w:val="20"/>
              </w:rPr>
              <w:t>0</w:t>
            </w:r>
          </w:p>
        </w:tc>
        <w:tc>
          <w:tcPr>
            <w:tcW w:w="2614" w:type="dxa"/>
            <w:tcBorders>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焰火、鞭炮产品制造</w:t>
            </w:r>
          </w:p>
        </w:tc>
        <w:tc>
          <w:tcPr>
            <w:tcW w:w="4652" w:type="dxa"/>
            <w:tcBorders>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指节日、庆典用焰火及民用烟花、鞭炮等产品的制造。</w:t>
            </w:r>
          </w:p>
        </w:tc>
        <w:tc>
          <w:tcPr>
            <w:tcW w:w="947" w:type="dxa"/>
            <w:tcBorders>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2672</w:t>
            </w:r>
          </w:p>
        </w:tc>
      </w:tr>
      <w:tr w:rsidR="006A726B">
        <w:trPr>
          <w:gridAfter w:val="2"/>
          <w:wAfter w:w="3887" w:type="dxa"/>
          <w:trHeight w:hRule="exact" w:val="340"/>
        </w:trPr>
        <w:tc>
          <w:tcPr>
            <w:tcW w:w="391"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w:t>
            </w:r>
          </w:p>
        </w:tc>
        <w:tc>
          <w:tcPr>
            <w:tcW w:w="489" w:type="dxa"/>
            <w:tcBorders>
              <w:left w:val="nil"/>
              <w:bottom w:val="nil"/>
              <w:right w:val="nil"/>
            </w:tcBorders>
            <w:vAlign w:val="center"/>
          </w:tcPr>
          <w:p w:rsidR="006A726B" w:rsidRDefault="006A726B">
            <w:pPr>
              <w:widowControl/>
              <w:jc w:val="center"/>
              <w:rPr>
                <w:rFonts w:ascii="仿宋" w:eastAsia="仿宋" w:hAnsi="仿宋" w:cs="宋体"/>
                <w:sz w:val="20"/>
                <w:szCs w:val="20"/>
              </w:rPr>
            </w:pPr>
          </w:p>
        </w:tc>
        <w:tc>
          <w:tcPr>
            <w:tcW w:w="2614" w:type="dxa"/>
            <w:tcBorders>
              <w:left w:val="single" w:sz="4" w:space="0" w:color="auto"/>
              <w:bottom w:val="nil"/>
              <w:right w:val="single" w:sz="4" w:space="0" w:color="auto"/>
            </w:tcBorders>
            <w:vAlign w:val="center"/>
          </w:tcPr>
          <w:p w:rsidR="006A726B" w:rsidRDefault="00E264F3">
            <w:pPr>
              <w:widowControl/>
              <w:jc w:val="left"/>
              <w:rPr>
                <w:rFonts w:ascii="仿宋" w:eastAsia="仿宋" w:hAnsi="仿宋" w:cs="宋体"/>
                <w:b/>
                <w:bCs/>
                <w:sz w:val="20"/>
                <w:szCs w:val="20"/>
              </w:rPr>
            </w:pPr>
            <w:r>
              <w:rPr>
                <w:rFonts w:ascii="仿宋" w:eastAsia="仿宋" w:hAnsi="仿宋" w:cs="宋体" w:hint="eastAsia"/>
                <w:b/>
                <w:bCs/>
                <w:sz w:val="20"/>
                <w:szCs w:val="20"/>
              </w:rPr>
              <w:t xml:space="preserve">  信息服务终端制造及销售</w:t>
            </w: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4652" w:type="dxa"/>
            <w:tcBorders>
              <w:left w:val="nil"/>
              <w:bottom w:val="nil"/>
              <w:right w:val="nil"/>
            </w:tcBorders>
            <w:vAlign w:val="center"/>
          </w:tcPr>
          <w:p w:rsidR="006A726B" w:rsidRDefault="006A726B">
            <w:pPr>
              <w:widowControl/>
              <w:jc w:val="left"/>
              <w:rPr>
                <w:rFonts w:ascii="仿宋" w:eastAsia="仿宋" w:hAnsi="仿宋" w:cs="宋体"/>
                <w:b/>
                <w:bCs/>
                <w:sz w:val="20"/>
                <w:szCs w:val="20"/>
              </w:rPr>
            </w:pPr>
          </w:p>
        </w:tc>
        <w:tc>
          <w:tcPr>
            <w:tcW w:w="947" w:type="dxa"/>
            <w:tcBorders>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0951</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电视机制造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指非专业用电视机制造。包括彩色、黑白电视机以及其他视频设备（移动电视机和其他未列明视频设备）的制造。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3951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0952</w:t>
            </w:r>
          </w:p>
        </w:tc>
        <w:tc>
          <w:tcPr>
            <w:tcW w:w="2614" w:type="dxa"/>
            <w:tcBorders>
              <w:top w:val="nil"/>
              <w:left w:val="single" w:sz="4" w:space="0" w:color="auto"/>
              <w:bottom w:val="nil"/>
              <w:right w:val="single" w:sz="4" w:space="0" w:color="auto"/>
            </w:tcBorders>
            <w:vAlign w:val="center"/>
          </w:tcPr>
          <w:p w:rsidR="006A726B" w:rsidRDefault="00E264F3">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音响设备制造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指非专业用音箱、耳机、组合音响、功放、无线电收音机、收录音机等音响设备的制造。</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3952</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0953</w:t>
            </w:r>
          </w:p>
        </w:tc>
        <w:tc>
          <w:tcPr>
            <w:tcW w:w="2614" w:type="dxa"/>
            <w:tcBorders>
              <w:top w:val="nil"/>
              <w:left w:val="single" w:sz="4" w:space="0" w:color="auto"/>
              <w:bottom w:val="nil"/>
              <w:right w:val="single" w:sz="4" w:space="0" w:color="auto"/>
            </w:tcBorders>
            <w:vAlign w:val="center"/>
          </w:tcPr>
          <w:p w:rsidR="006A726B" w:rsidRDefault="00E264F3">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可穿戴智能文化设备制造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指由用户穿戴和控制，并且自然、持续地运行和交互的个人移动计算文化设备产品的制造。该小类包含在可穿戴智能设备制造行业小类中。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3961*</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6A726B">
            <w:pPr>
              <w:widowControl/>
              <w:jc w:val="center"/>
              <w:rPr>
                <w:rFonts w:ascii="仿宋" w:eastAsia="仿宋" w:hAnsi="仿宋" w:cs="宋体"/>
                <w:sz w:val="20"/>
                <w:szCs w:val="20"/>
              </w:rPr>
            </w:pP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0954</w:t>
            </w:r>
          </w:p>
        </w:tc>
        <w:tc>
          <w:tcPr>
            <w:tcW w:w="2614" w:type="dxa"/>
            <w:tcBorders>
              <w:top w:val="nil"/>
              <w:left w:val="single" w:sz="4" w:space="0" w:color="auto"/>
              <w:bottom w:val="nil"/>
              <w:right w:val="single" w:sz="4" w:space="0" w:color="auto"/>
            </w:tcBorders>
            <w:vAlign w:val="center"/>
          </w:tcPr>
          <w:p w:rsidR="006A726B" w:rsidRDefault="00E264F3">
            <w:pPr>
              <w:widowControl/>
              <w:ind w:firstLineChars="200" w:firstLine="400"/>
              <w:jc w:val="left"/>
              <w:rPr>
                <w:rFonts w:ascii="仿宋" w:eastAsia="仿宋" w:hAnsi="仿宋" w:cs="宋体"/>
                <w:sz w:val="20"/>
                <w:szCs w:val="20"/>
              </w:rPr>
            </w:pPr>
            <w:r>
              <w:rPr>
                <w:rFonts w:ascii="仿宋" w:eastAsia="仿宋" w:hAnsi="仿宋" w:cs="宋体" w:hint="eastAsia"/>
                <w:sz w:val="20"/>
                <w:szCs w:val="20"/>
              </w:rPr>
              <w:t>其他智能文化消费设备制造</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指虚拟现实设备制造活动。该小类包含在其他智能消费设备制造行业小类中。</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3969*</w:t>
            </w:r>
          </w:p>
        </w:tc>
      </w:tr>
      <w:tr w:rsidR="006A726B">
        <w:trPr>
          <w:gridAfter w:val="2"/>
          <w:wAfter w:w="3887" w:type="dxa"/>
          <w:trHeight w:hRule="exact" w:val="340"/>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0955</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家用视听设备批发</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指家用视听设备批发活动。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5137</w:t>
            </w:r>
          </w:p>
        </w:tc>
      </w:tr>
      <w:tr w:rsidR="006A726B">
        <w:trPr>
          <w:gridAfter w:val="2"/>
          <w:wAfter w:w="3887" w:type="dxa"/>
          <w:trHeight w:val="499"/>
        </w:trPr>
        <w:tc>
          <w:tcPr>
            <w:tcW w:w="391" w:type="dxa"/>
            <w:tcBorders>
              <w:top w:val="nil"/>
              <w:left w:val="nil"/>
              <w:bottom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nil"/>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0956</w:t>
            </w:r>
          </w:p>
        </w:tc>
        <w:tc>
          <w:tcPr>
            <w:tcW w:w="2614" w:type="dxa"/>
            <w:tcBorders>
              <w:top w:val="nil"/>
              <w:left w:val="single" w:sz="4" w:space="0" w:color="auto"/>
              <w:bottom w:val="nil"/>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家用视听设备零售</w:t>
            </w:r>
          </w:p>
        </w:tc>
        <w:tc>
          <w:tcPr>
            <w:tcW w:w="4652" w:type="dxa"/>
            <w:tcBorders>
              <w:top w:val="nil"/>
              <w:left w:val="nil"/>
              <w:bottom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指专门经营电视、音响设备、摄录像设备等的店铺零售活动。</w:t>
            </w:r>
          </w:p>
        </w:tc>
        <w:tc>
          <w:tcPr>
            <w:tcW w:w="947" w:type="dxa"/>
            <w:tcBorders>
              <w:top w:val="nil"/>
              <w:left w:val="single" w:sz="4" w:space="0" w:color="auto"/>
              <w:bottom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5271</w:t>
            </w:r>
          </w:p>
        </w:tc>
      </w:tr>
      <w:tr w:rsidR="006A726B">
        <w:trPr>
          <w:gridAfter w:val="2"/>
          <w:wAfter w:w="3887" w:type="dxa"/>
          <w:trHeight w:val="499"/>
        </w:trPr>
        <w:tc>
          <w:tcPr>
            <w:tcW w:w="391" w:type="dxa"/>
            <w:tcBorders>
              <w:top w:val="nil"/>
              <w:left w:val="nil"/>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0957</w:t>
            </w:r>
          </w:p>
        </w:tc>
        <w:tc>
          <w:tcPr>
            <w:tcW w:w="2614" w:type="dxa"/>
            <w:tcBorders>
              <w:top w:val="nil"/>
              <w:left w:val="single" w:sz="4"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其他文化用品批发</w:t>
            </w:r>
          </w:p>
        </w:tc>
        <w:tc>
          <w:tcPr>
            <w:tcW w:w="4652" w:type="dxa"/>
            <w:tcBorders>
              <w:top w:val="nil"/>
              <w:left w:val="nil"/>
              <w:right w:val="nil"/>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right w:val="nil"/>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包括玩具批发服务以及玩具、游艺及娱乐用品、照相器材和其他文化娱乐用品批发和进出口。</w:t>
            </w:r>
          </w:p>
        </w:tc>
        <w:tc>
          <w:tcPr>
            <w:tcW w:w="947" w:type="dxa"/>
            <w:tcBorders>
              <w:top w:val="nil"/>
              <w:left w:val="single" w:sz="4"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5149</w:t>
            </w:r>
          </w:p>
        </w:tc>
      </w:tr>
      <w:tr w:rsidR="006A726B">
        <w:trPr>
          <w:gridAfter w:val="2"/>
          <w:wAfter w:w="3887" w:type="dxa"/>
          <w:trHeight w:val="499"/>
        </w:trPr>
        <w:tc>
          <w:tcPr>
            <w:tcW w:w="391" w:type="dxa"/>
            <w:tcBorders>
              <w:top w:val="nil"/>
              <w:left w:val="nil"/>
              <w:bottom w:val="single" w:sz="12" w:space="0" w:color="auto"/>
              <w:right w:val="nil"/>
            </w:tcBorders>
            <w:vAlign w:val="center"/>
          </w:tcPr>
          <w:p w:rsidR="006A726B" w:rsidRDefault="006A726B">
            <w:pPr>
              <w:widowControl/>
              <w:jc w:val="center"/>
              <w:rPr>
                <w:rFonts w:ascii="仿宋" w:eastAsia="仿宋" w:hAnsi="仿宋" w:cs="宋体"/>
                <w:sz w:val="20"/>
                <w:szCs w:val="20"/>
              </w:rPr>
            </w:pPr>
          </w:p>
        </w:tc>
        <w:tc>
          <w:tcPr>
            <w:tcW w:w="393" w:type="dxa"/>
            <w:tcBorders>
              <w:top w:val="nil"/>
              <w:left w:val="single" w:sz="4" w:space="0" w:color="auto"/>
              <w:bottom w:val="single" w:sz="12" w:space="0" w:color="auto"/>
              <w:right w:val="single" w:sz="4" w:space="0" w:color="auto"/>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 xml:space="preserve">　</w:t>
            </w:r>
          </w:p>
        </w:tc>
        <w:tc>
          <w:tcPr>
            <w:tcW w:w="489" w:type="dxa"/>
            <w:tcBorders>
              <w:top w:val="nil"/>
              <w:left w:val="nil"/>
              <w:bottom w:val="single" w:sz="12"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0958</w:t>
            </w:r>
          </w:p>
        </w:tc>
        <w:tc>
          <w:tcPr>
            <w:tcW w:w="2614" w:type="dxa"/>
            <w:tcBorders>
              <w:top w:val="nil"/>
              <w:left w:val="single" w:sz="4" w:space="0" w:color="auto"/>
              <w:bottom w:val="single" w:sz="12"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 xml:space="preserve">    其他文化用品零售</w:t>
            </w:r>
          </w:p>
        </w:tc>
        <w:tc>
          <w:tcPr>
            <w:tcW w:w="4652" w:type="dxa"/>
            <w:tcBorders>
              <w:top w:val="nil"/>
              <w:left w:val="nil"/>
              <w:bottom w:val="single" w:sz="12" w:space="0" w:color="auto"/>
              <w:right w:val="single" w:sz="4" w:space="0" w:color="auto"/>
            </w:tcBorders>
            <w:vAlign w:val="center"/>
          </w:tcPr>
          <w:p w:rsidR="006A726B" w:rsidRDefault="006A726B">
            <w:pPr>
              <w:widowControl/>
              <w:jc w:val="left"/>
              <w:rPr>
                <w:rFonts w:ascii="仿宋" w:eastAsia="仿宋" w:hAnsi="仿宋" w:cs="宋体"/>
                <w:sz w:val="20"/>
                <w:szCs w:val="20"/>
              </w:rPr>
            </w:pPr>
          </w:p>
        </w:tc>
        <w:tc>
          <w:tcPr>
            <w:tcW w:w="4652" w:type="dxa"/>
            <w:tcBorders>
              <w:top w:val="nil"/>
              <w:left w:val="nil"/>
              <w:bottom w:val="single" w:sz="12" w:space="0" w:color="auto"/>
              <w:right w:val="single" w:sz="4" w:space="0" w:color="auto"/>
            </w:tcBorders>
            <w:vAlign w:val="center"/>
          </w:tcPr>
          <w:p w:rsidR="006A726B" w:rsidRDefault="00E264F3">
            <w:pPr>
              <w:widowControl/>
              <w:jc w:val="left"/>
              <w:rPr>
                <w:rFonts w:ascii="仿宋" w:eastAsia="仿宋" w:hAnsi="仿宋" w:cs="宋体"/>
                <w:sz w:val="20"/>
                <w:szCs w:val="20"/>
              </w:rPr>
            </w:pPr>
            <w:r>
              <w:rPr>
                <w:rFonts w:ascii="仿宋" w:eastAsia="仿宋" w:hAnsi="仿宋" w:cs="宋体" w:hint="eastAsia"/>
                <w:sz w:val="20"/>
                <w:szCs w:val="20"/>
              </w:rPr>
              <w:t>指专门经营游艺用品及其他未列明文化用品的店铺零售活动。</w:t>
            </w:r>
          </w:p>
        </w:tc>
        <w:tc>
          <w:tcPr>
            <w:tcW w:w="947" w:type="dxa"/>
            <w:tcBorders>
              <w:top w:val="nil"/>
              <w:left w:val="nil"/>
              <w:bottom w:val="single" w:sz="12" w:space="0" w:color="auto"/>
              <w:right w:val="nil"/>
            </w:tcBorders>
            <w:vAlign w:val="center"/>
          </w:tcPr>
          <w:p w:rsidR="006A726B" w:rsidRDefault="00E264F3">
            <w:pPr>
              <w:widowControl/>
              <w:jc w:val="center"/>
              <w:rPr>
                <w:rFonts w:ascii="仿宋" w:eastAsia="仿宋" w:hAnsi="仿宋" w:cs="宋体"/>
                <w:sz w:val="20"/>
                <w:szCs w:val="20"/>
              </w:rPr>
            </w:pPr>
            <w:r>
              <w:rPr>
                <w:rFonts w:ascii="仿宋" w:eastAsia="仿宋" w:hAnsi="仿宋" w:cs="宋体" w:hint="eastAsia"/>
                <w:sz w:val="20"/>
                <w:szCs w:val="20"/>
              </w:rPr>
              <w:t>5249</w:t>
            </w:r>
          </w:p>
        </w:tc>
      </w:tr>
      <w:tr w:rsidR="006A726B">
        <w:trPr>
          <w:trHeight w:val="270"/>
        </w:trPr>
        <w:tc>
          <w:tcPr>
            <w:tcW w:w="8539" w:type="dxa"/>
            <w:gridSpan w:val="5"/>
            <w:tcBorders>
              <w:top w:val="single" w:sz="12" w:space="0" w:color="auto"/>
              <w:left w:val="nil"/>
              <w:bottom w:val="nil"/>
              <w:right w:val="nil"/>
            </w:tcBorders>
            <w:vAlign w:val="center"/>
          </w:tcPr>
          <w:p w:rsidR="006A726B" w:rsidRDefault="006A726B">
            <w:pPr>
              <w:widowControl/>
              <w:jc w:val="left"/>
              <w:rPr>
                <w:rFonts w:ascii="仿宋_GB2312" w:eastAsia="仿宋_GB2312" w:hAnsi="宋体" w:cs="宋体"/>
                <w:color w:val="000000"/>
              </w:rPr>
            </w:pPr>
          </w:p>
        </w:tc>
        <w:tc>
          <w:tcPr>
            <w:tcW w:w="8539" w:type="dxa"/>
            <w:gridSpan w:val="3"/>
            <w:tcBorders>
              <w:top w:val="single" w:sz="12" w:space="0" w:color="auto"/>
              <w:left w:val="nil"/>
              <w:bottom w:val="nil"/>
              <w:right w:val="nil"/>
            </w:tcBorders>
            <w:vAlign w:val="center"/>
          </w:tcPr>
          <w:p w:rsidR="006A726B" w:rsidRDefault="00E264F3">
            <w:pPr>
              <w:widowControl/>
              <w:jc w:val="left"/>
              <w:rPr>
                <w:rFonts w:ascii="仿宋_GB2312" w:eastAsia="仿宋_GB2312" w:hAnsi="宋体" w:cs="宋体"/>
                <w:color w:val="000000"/>
              </w:rPr>
            </w:pPr>
            <w:r>
              <w:rPr>
                <w:rFonts w:ascii="仿宋_GB2312" w:eastAsia="仿宋_GB2312" w:hAnsi="宋体" w:cs="宋体" w:hint="eastAsia"/>
                <w:color w:val="000000"/>
              </w:rPr>
              <w:t>注：行业分类代码后标有“*”的表示该行业类别仅有部分内容属于文化及相关产业。</w:t>
            </w:r>
          </w:p>
        </w:tc>
        <w:tc>
          <w:tcPr>
            <w:tcW w:w="947" w:type="dxa"/>
            <w:tcBorders>
              <w:top w:val="single" w:sz="12" w:space="0" w:color="auto"/>
              <w:left w:val="nil"/>
              <w:bottom w:val="nil"/>
              <w:right w:val="nil"/>
            </w:tcBorders>
            <w:vAlign w:val="center"/>
          </w:tcPr>
          <w:p w:rsidR="006A726B" w:rsidRDefault="006A726B">
            <w:pPr>
              <w:widowControl/>
              <w:jc w:val="left"/>
              <w:rPr>
                <w:rFonts w:ascii="仿宋_GB2312" w:eastAsia="仿宋_GB2312" w:hAnsi="宋体" w:cs="宋体"/>
                <w:color w:val="000000"/>
              </w:rPr>
            </w:pPr>
          </w:p>
        </w:tc>
      </w:tr>
    </w:tbl>
    <w:p w:rsidR="006A726B" w:rsidRDefault="00E264F3">
      <w:pPr>
        <w:spacing w:line="600" w:lineRule="exact"/>
        <w:rPr>
          <w:rFonts w:ascii="楷体_GB2312" w:eastAsia="楷体_GB2312"/>
          <w:b/>
          <w:bCs/>
          <w:spacing w:val="8"/>
          <w:sz w:val="28"/>
          <w:szCs w:val="28"/>
        </w:rPr>
      </w:pPr>
      <w:r>
        <w:rPr>
          <w:rFonts w:ascii="楷体_GB2312" w:eastAsia="楷体_GB2312" w:hint="eastAsia"/>
          <w:b/>
          <w:bCs/>
          <w:spacing w:val="8"/>
          <w:sz w:val="28"/>
          <w:szCs w:val="28"/>
        </w:rPr>
        <w:t>表2</w:t>
      </w:r>
      <w:r>
        <w:rPr>
          <w:rFonts w:ascii="楷体_GB2312" w:eastAsia="楷体_GB2312"/>
          <w:b/>
          <w:bCs/>
          <w:spacing w:val="8"/>
          <w:sz w:val="28"/>
          <w:szCs w:val="28"/>
        </w:rPr>
        <w:t xml:space="preserve">                        </w:t>
      </w:r>
      <w:r>
        <w:rPr>
          <w:rFonts w:ascii="方正小标宋_GBK" w:eastAsia="方正小标宋_GBK" w:hAnsi="宋体" w:cs="宋体" w:hint="eastAsia"/>
          <w:color w:val="000000"/>
          <w:sz w:val="32"/>
          <w:szCs w:val="32"/>
        </w:rPr>
        <w:t>带“*”行业分类文化生产活动内容的说明</w:t>
      </w:r>
    </w:p>
    <w:tbl>
      <w:tblPr>
        <w:tblW w:w="14174" w:type="dxa"/>
        <w:tblLayout w:type="fixed"/>
        <w:tblLook w:val="04A0"/>
      </w:tblPr>
      <w:tblGrid>
        <w:gridCol w:w="700"/>
        <w:gridCol w:w="2376"/>
        <w:gridCol w:w="3107"/>
        <w:gridCol w:w="7991"/>
      </w:tblGrid>
      <w:tr w:rsidR="006A726B">
        <w:trPr>
          <w:trHeight w:hRule="exact" w:val="850"/>
          <w:tblHeader/>
        </w:trPr>
        <w:tc>
          <w:tcPr>
            <w:tcW w:w="700" w:type="dxa"/>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序号</w:t>
            </w:r>
          </w:p>
        </w:tc>
        <w:tc>
          <w:tcPr>
            <w:tcW w:w="2376" w:type="dxa"/>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国民经济行业分类及代码</w:t>
            </w:r>
          </w:p>
        </w:tc>
        <w:tc>
          <w:tcPr>
            <w:tcW w:w="3107" w:type="dxa"/>
            <w:tcBorders>
              <w:top w:val="single" w:sz="12" w:space="0" w:color="auto"/>
              <w:left w:val="nil"/>
              <w:bottom w:val="single" w:sz="4" w:space="0" w:color="auto"/>
              <w:right w:val="single" w:sz="4" w:space="0" w:color="auto"/>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 xml:space="preserve"> 文化及相关产业类别名称及小类代码</w:t>
            </w:r>
          </w:p>
        </w:tc>
        <w:tc>
          <w:tcPr>
            <w:tcW w:w="7991" w:type="dxa"/>
            <w:tcBorders>
              <w:top w:val="single" w:sz="12" w:space="0" w:color="auto"/>
              <w:left w:val="nil"/>
              <w:bottom w:val="single" w:sz="4" w:space="0" w:color="auto"/>
              <w:right w:val="nil"/>
            </w:tcBorders>
            <w:vAlign w:val="center"/>
          </w:tcPr>
          <w:p w:rsidR="006A726B" w:rsidRDefault="00E264F3">
            <w:pPr>
              <w:widowControl/>
              <w:jc w:val="center"/>
              <w:rPr>
                <w:rFonts w:ascii="黑体" w:eastAsia="黑体" w:hAnsi="黑体" w:cs="宋体"/>
                <w:b/>
                <w:bCs/>
                <w:color w:val="000000"/>
                <w:sz w:val="24"/>
              </w:rPr>
            </w:pPr>
            <w:r>
              <w:rPr>
                <w:rFonts w:ascii="黑体" w:eastAsia="黑体" w:hAnsi="黑体" w:cs="宋体" w:hint="eastAsia"/>
                <w:b/>
                <w:bCs/>
                <w:color w:val="000000"/>
                <w:sz w:val="24"/>
              </w:rPr>
              <w:t>文化生产活动的内容</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应用软件开发        （6513*）</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多媒体、游戏动漫和数字出版软件开发（0243）</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包括应用软件开发中的多媒体软件、游戏动漫软件、数字出版软件开发活动。</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其他电信服务</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（6319*）</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增值电信文化服务            （0244）</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仅</w:t>
            </w:r>
            <w:r>
              <w:rPr>
                <w:rFonts w:ascii="仿宋" w:eastAsia="仿宋" w:hAnsi="仿宋" w:cs="宋体"/>
                <w:color w:val="000000"/>
                <w:sz w:val="20"/>
                <w:szCs w:val="20"/>
              </w:rPr>
              <w:t>指固定网增值电信、移动网增值电信、其他增值电信中的文化服务，</w:t>
            </w:r>
            <w:r>
              <w:rPr>
                <w:rFonts w:ascii="仿宋" w:eastAsia="仿宋" w:hAnsi="仿宋" w:cs="宋体" w:hint="eastAsia"/>
                <w:color w:val="000000"/>
                <w:sz w:val="20"/>
                <w:szCs w:val="20"/>
              </w:rPr>
              <w:t>包括手机报、个性化铃音等业务服务。</w:t>
            </w:r>
          </w:p>
        </w:tc>
      </w:tr>
      <w:tr w:rsidR="006A726B">
        <w:trPr>
          <w:trHeight w:hRule="exact" w:val="656"/>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其他数字内容服务（6579*）</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其他文化数字内容服务        （0245）</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仅指文化宣传领域数字内容服务。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工程设计活动</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（7484*）</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建筑设计服务                （0321）</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仅包括房屋建筑工程，体育、休闲娱乐工程，室内装饰和风景园林工程专项设计服务。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互联网生活服务平台（6432*）</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互联网文化娱乐平台          （045</w:t>
            </w:r>
            <w:r>
              <w:rPr>
                <w:rFonts w:ascii="仿宋" w:eastAsia="仿宋" w:hAnsi="仿宋" w:cs="宋体"/>
                <w:color w:val="000000"/>
                <w:sz w:val="20"/>
                <w:szCs w:val="20"/>
              </w:rPr>
              <w:t>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仅包括互联网演出购票平台、娱乐应用服务平台、音视频服务平台、读书平台、艺术品鉴定拍卖平台和文化艺术平台。</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投资与资产管理</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（7212*）</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文化投资与资产管理          （051</w:t>
            </w:r>
            <w:r>
              <w:rPr>
                <w:rFonts w:ascii="仿宋" w:eastAsia="仿宋" w:hAnsi="仿宋" w:cs="宋体"/>
                <w:color w:val="000000"/>
                <w:sz w:val="20"/>
                <w:szCs w:val="20"/>
              </w:rPr>
              <w:t>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指政府主管部门转变职能后，成立的国有文化资产管理机构和文化行业管理机构的活动；文化</w:t>
            </w:r>
            <w:r>
              <w:rPr>
                <w:rFonts w:ascii="仿宋" w:eastAsia="仿宋" w:hAnsi="仿宋" w:cs="宋体"/>
                <w:color w:val="000000"/>
                <w:sz w:val="20"/>
                <w:szCs w:val="20"/>
              </w:rPr>
              <w:t>投资活动，不包括资本市场的投资。</w:t>
            </w:r>
          </w:p>
        </w:tc>
      </w:tr>
      <w:tr w:rsidR="006A726B">
        <w:trPr>
          <w:trHeight w:hRule="exact" w:val="909"/>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企业总部管理</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（7211*）</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文化企业总部管理            （0521）</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不具体从事对外经营业务，只负责文化企业的重大决策、资产管理，协调管理下属各机构和内部日常工作的文化企业总部的活动，其对外经营业务由下属的独立核算单位或单独核算单位承担，还包括派出机构的活动（如办事处等）。</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园区管理服务</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（7221*）</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文化产业园区管理          （0522）</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仅指非政府部门的文化产业园区管理服务。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9</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机制纸及纸板制造           （2221*）</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文化用机制纸及纸板制造      （0711）</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包括未涂布印刷书写用纸制造、涂布类印刷用纸制造、感应纸及纸板制造。</w:t>
            </w:r>
          </w:p>
        </w:tc>
      </w:tr>
      <w:tr w:rsidR="006A726B">
        <w:trPr>
          <w:trHeight w:hRule="exact" w:val="1026"/>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10</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知识产权服务</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（7520*）</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版权和文化软件服务          （07</w:t>
            </w:r>
            <w:r>
              <w:rPr>
                <w:rFonts w:ascii="仿宋" w:eastAsia="仿宋" w:hAnsi="仿宋" w:cs="宋体"/>
                <w:color w:val="000000"/>
                <w:sz w:val="20"/>
                <w:szCs w:val="20"/>
              </w:rPr>
              <w:t>30</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版权服务包括版权代理服务，版权鉴定服务，版权咨询服务，著作权登记服务，著作权使用报酬收转服务，版权交易、版权贸易服务和其他版权服务。文化软件服务指与文化有关的软件服务，包括软件代理、软件著作权登记、软件鉴定等服务。</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11</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婚姻服务    </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（8070*）</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婚庆典礼服务                （07</w:t>
            </w:r>
            <w:r>
              <w:rPr>
                <w:rFonts w:ascii="仿宋" w:eastAsia="仿宋" w:hAnsi="仿宋" w:cs="宋体"/>
                <w:color w:val="000000"/>
                <w:sz w:val="20"/>
                <w:szCs w:val="20"/>
              </w:rPr>
              <w:t>5</w:t>
            </w:r>
            <w:r>
              <w:rPr>
                <w:rFonts w:ascii="仿宋" w:eastAsia="仿宋" w:hAnsi="仿宋" w:cs="宋体" w:hint="eastAsia"/>
                <w:color w:val="000000"/>
                <w:sz w:val="20"/>
                <w:szCs w:val="20"/>
              </w:rPr>
              <w:t>4）</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指婚庆礼仪服务。包括婚礼策划、组织服务，婚礼租车服务，婚礼用品出租服务，婚礼摄像服务和其他婚姻服务。</w:t>
            </w:r>
          </w:p>
        </w:tc>
      </w:tr>
      <w:tr w:rsidR="006A726B">
        <w:trPr>
          <w:trHeight w:hRule="exact" w:val="668"/>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12</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贸易代理  </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（5181*）</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文化贸易代理服务                  （07</w:t>
            </w:r>
            <w:r>
              <w:rPr>
                <w:rFonts w:ascii="仿宋" w:eastAsia="仿宋" w:hAnsi="仿宋" w:cs="宋体"/>
                <w:color w:val="000000"/>
                <w:sz w:val="20"/>
                <w:szCs w:val="20"/>
              </w:rPr>
              <w:t>5</w:t>
            </w:r>
            <w:r>
              <w:rPr>
                <w:rFonts w:ascii="仿宋" w:eastAsia="仿宋" w:hAnsi="仿宋" w:cs="宋体" w:hint="eastAsia"/>
                <w:color w:val="000000"/>
                <w:sz w:val="20"/>
                <w:szCs w:val="20"/>
              </w:rPr>
              <w:t>5）</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包括文化用品、图书、音像、文化用家用电器和广播电视器材等国际国内贸易代理服务。</w:t>
            </w:r>
          </w:p>
        </w:tc>
      </w:tr>
      <w:tr w:rsidR="006A726B">
        <w:trPr>
          <w:trHeight w:hRule="exact" w:val="1358"/>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13</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 xml:space="preserve">专业性团体  </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（9521*）</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学术理论社会（文化）团体           （07</w:t>
            </w:r>
            <w:r>
              <w:rPr>
                <w:rFonts w:ascii="仿宋" w:eastAsia="仿宋" w:hAnsi="仿宋" w:cs="宋体"/>
                <w:color w:val="000000"/>
                <w:sz w:val="20"/>
                <w:szCs w:val="20"/>
              </w:rPr>
              <w:t>7</w:t>
            </w:r>
            <w:r>
              <w:rPr>
                <w:rFonts w:ascii="仿宋" w:eastAsia="仿宋" w:hAnsi="仿宋" w:cs="宋体" w:hint="eastAsia"/>
                <w:color w:val="000000"/>
                <w:sz w:val="20"/>
                <w:szCs w:val="20"/>
              </w:rPr>
              <w:t>2）</w:t>
            </w:r>
          </w:p>
        </w:tc>
        <w:tc>
          <w:tcPr>
            <w:tcW w:w="7991" w:type="dxa"/>
            <w:tcBorders>
              <w:top w:val="nil"/>
              <w:left w:val="nil"/>
              <w:bottom w:val="single" w:sz="4" w:space="0" w:color="auto"/>
              <w:right w:val="nil"/>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学术理论社会团体包括党的理论研究、史学研究、思想工作研究、社会人文科学研究等团体的服务。文化团体包括新闻、图书、报刊、音像、版权、广播、电视、电影、演员、作家、文学艺术、美术家、摄影家、文物、博物馆、图书馆、文化馆、游乐园、公园、文艺理论研究、民族文化等团体的服务。</w:t>
            </w:r>
          </w:p>
        </w:tc>
      </w:tr>
      <w:tr w:rsidR="006A726B">
        <w:trPr>
          <w:trHeight w:hRule="exact" w:val="570"/>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14</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其他未列明教育</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（8399*）</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文化艺术辅导                （07</w:t>
            </w:r>
            <w:r>
              <w:rPr>
                <w:rFonts w:ascii="仿宋" w:eastAsia="仿宋" w:hAnsi="仿宋" w:cs="宋体"/>
                <w:color w:val="000000"/>
                <w:sz w:val="20"/>
                <w:szCs w:val="20"/>
              </w:rPr>
              <w:t>7</w:t>
            </w:r>
            <w:r>
              <w:rPr>
                <w:rFonts w:ascii="仿宋" w:eastAsia="仿宋" w:hAnsi="仿宋" w:cs="宋体" w:hint="eastAsia"/>
                <w:color w:val="000000"/>
                <w:sz w:val="20"/>
                <w:szCs w:val="20"/>
              </w:rPr>
              <w:t>4）</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包括美术、舞蹈、音乐、书法和武术等辅导服务。</w:t>
            </w:r>
          </w:p>
        </w:tc>
      </w:tr>
      <w:tr w:rsidR="006A726B">
        <w:trPr>
          <w:trHeight w:hRule="exact" w:val="633"/>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15</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智能无人飞行器制造（3963*）</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娱乐用智能无人飞行器制造          （083</w:t>
            </w:r>
            <w:r>
              <w:rPr>
                <w:rFonts w:ascii="仿宋" w:eastAsia="仿宋" w:hAnsi="仿宋" w:cs="宋体"/>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指按照国家有关安全规定标准，经允许生产并主要用于娱乐的智能无人飞行器的制造。</w:t>
            </w:r>
          </w:p>
        </w:tc>
      </w:tr>
      <w:tr w:rsidR="006A726B">
        <w:trPr>
          <w:trHeight w:hRule="exact" w:val="572"/>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6</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电气设备批发</w:t>
            </w:r>
          </w:p>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（5175*）</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舞台照明设备批发               （084</w:t>
            </w:r>
            <w:r>
              <w:rPr>
                <w:rFonts w:ascii="仿宋" w:eastAsia="仿宋" w:hAnsi="仿宋" w:cs="宋体"/>
                <w:color w:val="000000"/>
                <w:sz w:val="20"/>
                <w:szCs w:val="20"/>
              </w:rPr>
              <w:t>2</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包括各类舞台照明设备的批发。</w:t>
            </w:r>
          </w:p>
        </w:tc>
      </w:tr>
      <w:tr w:rsidR="006A726B">
        <w:trPr>
          <w:trHeight w:hRule="exact" w:val="737"/>
        </w:trPr>
        <w:tc>
          <w:tcPr>
            <w:tcW w:w="700" w:type="dxa"/>
            <w:tcBorders>
              <w:top w:val="nil"/>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7</w:t>
            </w:r>
          </w:p>
        </w:tc>
        <w:tc>
          <w:tcPr>
            <w:tcW w:w="2376"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可穿戴智能设备制造（3961*）</w:t>
            </w:r>
          </w:p>
        </w:tc>
        <w:tc>
          <w:tcPr>
            <w:tcW w:w="3107" w:type="dxa"/>
            <w:tcBorders>
              <w:top w:val="nil"/>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可穿戴智能文化设备制造          （095</w:t>
            </w:r>
            <w:r>
              <w:rPr>
                <w:rFonts w:ascii="仿宋" w:eastAsia="仿宋" w:hAnsi="仿宋" w:cs="宋体"/>
                <w:color w:val="000000"/>
                <w:sz w:val="20"/>
                <w:szCs w:val="20"/>
              </w:rPr>
              <w:t>3</w:t>
            </w:r>
            <w:r>
              <w:rPr>
                <w:rFonts w:ascii="仿宋" w:eastAsia="仿宋" w:hAnsi="仿宋" w:cs="宋体" w:hint="eastAsia"/>
                <w:color w:val="000000"/>
                <w:sz w:val="20"/>
                <w:szCs w:val="20"/>
              </w:rPr>
              <w:t>）</w:t>
            </w:r>
          </w:p>
        </w:tc>
        <w:tc>
          <w:tcPr>
            <w:tcW w:w="7991" w:type="dxa"/>
            <w:tcBorders>
              <w:top w:val="nil"/>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指由用户穿戴和控制，并且自然、持续地运行和交互的个人移动计算文化设备产品的制造。</w:t>
            </w:r>
          </w:p>
        </w:tc>
      </w:tr>
      <w:tr w:rsidR="006A726B">
        <w:trPr>
          <w:trHeight w:hRule="exact" w:val="737"/>
        </w:trPr>
        <w:tc>
          <w:tcPr>
            <w:tcW w:w="700" w:type="dxa"/>
            <w:tcBorders>
              <w:top w:val="single" w:sz="4" w:space="0" w:color="auto"/>
              <w:left w:val="nil"/>
              <w:bottom w:val="single" w:sz="4" w:space="0" w:color="auto"/>
              <w:right w:val="single" w:sz="4" w:space="0" w:color="auto"/>
            </w:tcBorders>
            <w:vAlign w:val="center"/>
          </w:tcPr>
          <w:p w:rsidR="006A726B" w:rsidRDefault="00E264F3">
            <w:pPr>
              <w:widowControl/>
              <w:jc w:val="center"/>
              <w:rPr>
                <w:rFonts w:ascii="仿宋" w:eastAsia="仿宋" w:hAnsi="仿宋" w:cs="宋体"/>
                <w:color w:val="000000"/>
                <w:sz w:val="20"/>
                <w:szCs w:val="20"/>
              </w:rPr>
            </w:pPr>
            <w:r>
              <w:rPr>
                <w:rFonts w:ascii="仿宋" w:eastAsia="仿宋" w:hAnsi="仿宋" w:cs="宋体" w:hint="eastAsia"/>
                <w:color w:val="000000"/>
                <w:sz w:val="20"/>
                <w:szCs w:val="20"/>
              </w:rPr>
              <w:t>1</w:t>
            </w:r>
            <w:r>
              <w:rPr>
                <w:rFonts w:ascii="仿宋" w:eastAsia="仿宋" w:hAnsi="仿宋" w:cs="宋体"/>
                <w:color w:val="000000"/>
                <w:sz w:val="20"/>
                <w:szCs w:val="20"/>
              </w:rPr>
              <w:t>8</w:t>
            </w:r>
          </w:p>
        </w:tc>
        <w:tc>
          <w:tcPr>
            <w:tcW w:w="2376" w:type="dxa"/>
            <w:tcBorders>
              <w:top w:val="single" w:sz="4" w:space="0" w:color="auto"/>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其他智能消费设备制造（3969*）</w:t>
            </w:r>
          </w:p>
        </w:tc>
        <w:tc>
          <w:tcPr>
            <w:tcW w:w="3107" w:type="dxa"/>
            <w:tcBorders>
              <w:top w:val="single" w:sz="4" w:space="0" w:color="auto"/>
              <w:left w:val="nil"/>
              <w:bottom w:val="single" w:sz="4" w:space="0" w:color="auto"/>
              <w:right w:val="single" w:sz="4" w:space="0" w:color="auto"/>
            </w:tcBorders>
            <w:vAlign w:val="center"/>
          </w:tcPr>
          <w:p w:rsidR="006A726B" w:rsidRDefault="00E264F3">
            <w:pPr>
              <w:widowControl/>
              <w:jc w:val="left"/>
              <w:rPr>
                <w:rFonts w:ascii="仿宋" w:eastAsia="仿宋" w:hAnsi="仿宋" w:cs="宋体"/>
                <w:color w:val="000000"/>
                <w:sz w:val="20"/>
                <w:szCs w:val="20"/>
              </w:rPr>
            </w:pPr>
            <w:r>
              <w:rPr>
                <w:rFonts w:ascii="仿宋" w:eastAsia="仿宋" w:hAnsi="仿宋" w:cs="宋体" w:hint="eastAsia"/>
                <w:color w:val="000000"/>
                <w:sz w:val="20"/>
                <w:szCs w:val="20"/>
              </w:rPr>
              <w:t>其他智能文化消费设备制造（095</w:t>
            </w:r>
            <w:r>
              <w:rPr>
                <w:rFonts w:ascii="仿宋" w:eastAsia="仿宋" w:hAnsi="仿宋" w:cs="宋体"/>
                <w:color w:val="000000"/>
                <w:sz w:val="20"/>
                <w:szCs w:val="20"/>
              </w:rPr>
              <w:t>4</w:t>
            </w:r>
            <w:r>
              <w:rPr>
                <w:rFonts w:ascii="仿宋" w:eastAsia="仿宋" w:hAnsi="仿宋" w:cs="宋体" w:hint="eastAsia"/>
                <w:color w:val="000000"/>
                <w:sz w:val="20"/>
                <w:szCs w:val="20"/>
              </w:rPr>
              <w:t>）</w:t>
            </w:r>
          </w:p>
        </w:tc>
        <w:tc>
          <w:tcPr>
            <w:tcW w:w="7991" w:type="dxa"/>
            <w:tcBorders>
              <w:top w:val="single" w:sz="4" w:space="0" w:color="auto"/>
              <w:left w:val="nil"/>
              <w:bottom w:val="single" w:sz="4" w:space="0" w:color="auto"/>
              <w:right w:val="nil"/>
            </w:tcBorders>
            <w:vAlign w:val="center"/>
          </w:tcPr>
          <w:p w:rsidR="006A726B" w:rsidRDefault="00E264F3">
            <w:pPr>
              <w:widowControl/>
              <w:rPr>
                <w:rFonts w:ascii="仿宋" w:eastAsia="仿宋" w:hAnsi="仿宋" w:cs="宋体"/>
                <w:color w:val="000000"/>
                <w:sz w:val="20"/>
                <w:szCs w:val="20"/>
              </w:rPr>
            </w:pPr>
            <w:r>
              <w:rPr>
                <w:rFonts w:ascii="仿宋" w:eastAsia="仿宋" w:hAnsi="仿宋" w:cs="宋体" w:hint="eastAsia"/>
                <w:color w:val="000000"/>
                <w:sz w:val="20"/>
                <w:szCs w:val="20"/>
              </w:rPr>
              <w:t>仅指虚拟现实设备制造活动。</w:t>
            </w:r>
          </w:p>
        </w:tc>
      </w:tr>
    </w:tbl>
    <w:p w:rsidR="006A726B" w:rsidRDefault="006A726B"/>
    <w:p w:rsidR="006A726B" w:rsidRDefault="006A726B">
      <w:pPr>
        <w:spacing w:line="560" w:lineRule="exact"/>
        <w:ind w:firstLineChars="200" w:firstLine="420"/>
        <w:sectPr w:rsidR="006A726B">
          <w:footerReference w:type="default" r:id="rId8"/>
          <w:pgSz w:w="16838" w:h="11906" w:orient="landscape"/>
          <w:pgMar w:top="1587" w:right="1440" w:bottom="1417" w:left="1440" w:header="851" w:footer="992" w:gutter="0"/>
          <w:cols w:space="720"/>
          <w:docGrid w:type="lines" w:linePitch="317"/>
        </w:sect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6A726B">
      <w:pPr>
        <w:tabs>
          <w:tab w:val="left" w:pos="7200"/>
        </w:tabs>
        <w:ind w:firstLineChars="100" w:firstLine="320"/>
        <w:rPr>
          <w:rFonts w:ascii="黑体" w:eastAsia="黑体" w:hAnsi="黑体" w:cs="黑体"/>
          <w:sz w:val="32"/>
          <w:szCs w:val="32"/>
        </w:rPr>
      </w:pPr>
    </w:p>
    <w:p w:rsidR="006A726B" w:rsidRDefault="00E264F3">
      <w:pPr>
        <w:tabs>
          <w:tab w:val="left" w:pos="7200"/>
        </w:tabs>
        <w:ind w:firstLineChars="100" w:firstLine="320"/>
        <w:rPr>
          <w:rFonts w:ascii="仿宋_GB2312" w:eastAsia="仿宋_GB2312" w:hAnsi="仿宋_GB2312" w:cs="仿宋_GB2312"/>
          <w:sz w:val="32"/>
          <w:szCs w:val="32"/>
        </w:rPr>
      </w:pPr>
      <w:r>
        <w:rPr>
          <w:rFonts w:ascii="黑体" w:eastAsia="黑体" w:hAnsi="黑体" w:cs="黑体" w:hint="eastAsia"/>
          <w:sz w:val="32"/>
          <w:szCs w:val="32"/>
        </w:rPr>
        <w:t>公开方式：</w:t>
      </w:r>
    </w:p>
    <w:p w:rsidR="006A726B" w:rsidRDefault="006A726B">
      <w:pPr>
        <w:spacing w:line="560" w:lineRule="exact"/>
        <w:rPr>
          <w:rFonts w:ascii="仿宋_GB2312" w:eastAsia="仿宋_GB2312" w:hAnsi="仿宋_GB2312" w:cs="仿宋_GB2312"/>
          <w:sz w:val="32"/>
          <w:szCs w:val="32"/>
        </w:rPr>
      </w:pPr>
    </w:p>
    <w:tbl>
      <w:tblPr>
        <w:tblW w:w="8393" w:type="dxa"/>
        <w:jc w:val="center"/>
        <w:tblInd w:w="-91" w:type="dxa"/>
        <w:tblBorders>
          <w:top w:val="single" w:sz="12" w:space="0" w:color="auto"/>
          <w:bottom w:val="single" w:sz="12" w:space="0" w:color="auto"/>
          <w:insideH w:val="single" w:sz="8" w:space="0" w:color="auto"/>
          <w:insideV w:val="single" w:sz="12" w:space="0" w:color="auto"/>
        </w:tblBorders>
        <w:tblLayout w:type="fixed"/>
        <w:tblLook w:val="04A0"/>
      </w:tblPr>
      <w:tblGrid>
        <w:gridCol w:w="8393"/>
      </w:tblGrid>
      <w:tr w:rsidR="006A726B">
        <w:trPr>
          <w:trHeight w:val="795"/>
          <w:jc w:val="center"/>
        </w:trPr>
        <w:tc>
          <w:tcPr>
            <w:tcW w:w="8393" w:type="dxa"/>
            <w:vAlign w:val="center"/>
          </w:tcPr>
          <w:p w:rsidR="006A726B" w:rsidRDefault="00E264F3" w:rsidP="00ED329C">
            <w:pPr>
              <w:tabs>
                <w:tab w:val="left" w:pos="7200"/>
              </w:tabs>
              <w:ind w:firstLineChars="68" w:firstLine="218"/>
              <w:rPr>
                <w:rFonts w:ascii="仿宋_GB2312" w:eastAsia="仿宋_GB2312" w:hAnsi="仿宋_GB2312" w:cs="仿宋_GB2312"/>
                <w:sz w:val="32"/>
                <w:szCs w:val="32"/>
              </w:rPr>
            </w:pPr>
            <w:r>
              <w:rPr>
                <w:rFonts w:ascii="仿宋_GB2312" w:eastAsia="仿宋_GB2312" w:hAnsi="仿宋_GB2312" w:cs="仿宋_GB2312" w:hint="eastAsia"/>
                <w:sz w:val="32"/>
                <w:szCs w:val="32"/>
              </w:rPr>
              <w:t>中共广州市花都</w:t>
            </w:r>
            <w:r w:rsidR="00E151AA">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文本框 15" o:spid="_x0000_s1027" type="#_x0000_t202" style="position:absolute;left:0;text-align:left;margin-left:200.05pt;margin-top:11.8pt;width:211.3pt;height:38.4pt;z-index:251661312;mso-position-horizontal-relative:text;mso-position-vertical-relative:text" o:gfxdata="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U7wRNYAAAAKAQAADwAAAAAAAAABACAA&#10;AAAiAAAAZHJzL2Rvd25yZXYueG1sUEsBAhQAFAAAAAgAh07iQFVwi2GdAQAADwMAAA4AAAAAAAAA&#10;AQAgAAAAJQEAAGRycy9lMm9Eb2MueG1sUEsFBgAAAAAGAAYAWQEAADQFAAAAAA==&#10;" filled="f" stroked="f">
                  <v:textbox>
                    <w:txbxContent>
                      <w:p w:rsidR="006A726B" w:rsidRDefault="00E264F3">
                        <w:pPr>
                          <w:rPr>
                            <w:rFonts w:ascii="仿宋_GB2312" w:eastAsia="仿宋_GB2312" w:hAnsi="仿宋_GB2312" w:cs="仿宋_GB2312"/>
                            <w:sz w:val="32"/>
                            <w:szCs w:val="32"/>
                          </w:rPr>
                        </w:pPr>
                        <w:r>
                          <w:rPr>
                            <w:rFonts w:ascii="仿宋_GB2312" w:eastAsia="仿宋_GB2312" w:hAnsi="仿宋_GB2312" w:cs="仿宋_GB2312" w:hint="eastAsia"/>
                            <w:spacing w:val="-30"/>
                            <w:sz w:val="32"/>
                            <w:szCs w:val="32"/>
                          </w:rPr>
                          <w:t xml:space="preserve">  办公室  </w:t>
                        </w:r>
                        <w:r>
                          <w:rPr>
                            <w:rFonts w:ascii="仿宋_GB2312" w:eastAsia="仿宋_GB2312" w:hAnsi="仿宋_GB2312" w:cs="仿宋_GB2312" w:hint="eastAsia"/>
                            <w:spacing w:val="-38"/>
                            <w:sz w:val="32"/>
                            <w:szCs w:val="32"/>
                          </w:rPr>
                          <w:t>2019年 月 日联合印发</w:t>
                        </w:r>
                      </w:p>
                    </w:txbxContent>
                  </v:textbox>
                </v:shape>
              </w:pict>
            </w:r>
            <w:r>
              <w:rPr>
                <w:rFonts w:ascii="仿宋_GB2312" w:eastAsia="仿宋_GB2312" w:hAnsi="仿宋_GB2312" w:cs="仿宋_GB2312" w:hint="eastAsia"/>
                <w:sz w:val="32"/>
                <w:szCs w:val="32"/>
              </w:rPr>
              <w:t>区委宣传部</w:t>
            </w:r>
          </w:p>
          <w:p w:rsidR="006A726B" w:rsidRDefault="00E264F3">
            <w:pPr>
              <w:tabs>
                <w:tab w:val="left" w:pos="6840"/>
                <w:tab w:val="left" w:pos="7020"/>
              </w:tabs>
              <w:ind w:firstLineChars="50" w:firstLine="131"/>
              <w:rPr>
                <w:rFonts w:ascii="仿宋_GB2312" w:eastAsia="仿宋_GB2312" w:hAnsi="仿宋_GB2312" w:cs="仿宋_GB2312"/>
                <w:spacing w:val="-30"/>
                <w:sz w:val="32"/>
                <w:szCs w:val="32"/>
              </w:rPr>
            </w:pPr>
            <w:r>
              <w:rPr>
                <w:rFonts w:ascii="仿宋_GB2312" w:eastAsia="仿宋_GB2312" w:hAnsi="仿宋_GB2312" w:cs="仿宋_GB2312" w:hint="eastAsia"/>
                <w:spacing w:val="-29"/>
                <w:sz w:val="32"/>
                <w:szCs w:val="32"/>
              </w:rPr>
              <w:t>广州市花都区文化广电旅游体育局</w:t>
            </w:r>
          </w:p>
        </w:tc>
      </w:tr>
    </w:tbl>
    <w:p w:rsidR="006A726B" w:rsidRDefault="00E264F3">
      <w:pPr>
        <w:spacing w:line="520" w:lineRule="exact"/>
        <w:ind w:right="640"/>
        <w:jc w:val="right"/>
      </w:pPr>
      <w:r>
        <w:rPr>
          <w:rFonts w:ascii="仿宋_GB2312" w:eastAsia="仿宋_GB2312" w:hAnsi="仿宋_GB2312" w:cs="仿宋_GB2312" w:hint="eastAsia"/>
          <w:sz w:val="32"/>
          <w:szCs w:val="32"/>
        </w:rPr>
        <w:t>共印 份</w:t>
      </w:r>
    </w:p>
    <w:sectPr w:rsidR="006A726B" w:rsidSect="006A726B">
      <w:pgSz w:w="11906" w:h="16838"/>
      <w:pgMar w:top="1440" w:right="141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20E" w:rsidRDefault="0028220E" w:rsidP="006A726B">
      <w:r>
        <w:separator/>
      </w:r>
    </w:p>
  </w:endnote>
  <w:endnote w:type="continuationSeparator" w:id="0">
    <w:p w:rsidR="0028220E" w:rsidRDefault="0028220E" w:rsidP="006A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26B" w:rsidRDefault="00E151AA">
    <w:pPr>
      <w:pStyle w:val="a4"/>
    </w:pPr>
    <w:r>
      <w:pict>
        <v:shapetype id="_x0000_t202" coordsize="21600,21600" o:spt="202" path="m,l,21600r21600,l21600,xe">
          <v:stroke joinstyle="miter"/>
          <v:path gradientshapeok="t" o:connecttype="rect"/>
        </v:shapetype>
        <v:shape id="文本框 8" o:spid="_x0000_s2049"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AHWap+8AQAAYgMAAA4AAAAAAAAAAQAgAAAAHgEAAGRycy9lMm9Eb2MueG1sUEsFBgAAAAAG&#10;AAYAWQEAAEwFAAAAAA==&#10;" filled="f" stroked="f">
          <v:textbox style="mso-fit-shape-to-text:t" inset="0,0,0,0">
            <w:txbxContent>
              <w:p w:rsidR="006A726B" w:rsidRDefault="00E264F3">
                <w:pPr>
                  <w:pStyle w:val="a4"/>
                  <w:rPr>
                    <w:sz w:val="24"/>
                  </w:rPr>
                </w:pPr>
                <w:r>
                  <w:rPr>
                    <w:rFonts w:hint="eastAsia"/>
                    <w:sz w:val="24"/>
                  </w:rPr>
                  <w:t>—</w:t>
                </w:r>
                <w:r>
                  <w:rPr>
                    <w:rFonts w:hint="eastAsia"/>
                    <w:sz w:val="24"/>
                  </w:rPr>
                  <w:t xml:space="preserve"> </w:t>
                </w:r>
                <w:r w:rsidR="00E151AA">
                  <w:rPr>
                    <w:sz w:val="24"/>
                  </w:rPr>
                  <w:fldChar w:fldCharType="begin"/>
                </w:r>
                <w:r>
                  <w:rPr>
                    <w:rStyle w:val="a8"/>
                    <w:sz w:val="24"/>
                  </w:rPr>
                  <w:instrText xml:space="preserve"> PAGE  </w:instrText>
                </w:r>
                <w:r w:rsidR="00E151AA">
                  <w:rPr>
                    <w:sz w:val="24"/>
                  </w:rPr>
                  <w:fldChar w:fldCharType="separate"/>
                </w:r>
                <w:r w:rsidR="0028220E">
                  <w:rPr>
                    <w:rStyle w:val="a8"/>
                    <w:noProof/>
                    <w:sz w:val="24"/>
                  </w:rPr>
                  <w:t>1</w:t>
                </w:r>
                <w:r w:rsidR="00E151AA">
                  <w:rPr>
                    <w:sz w:val="24"/>
                  </w:rPr>
                  <w:fldChar w:fldCharType="end"/>
                </w:r>
                <w:r>
                  <w:rPr>
                    <w:rFonts w:hint="eastAsia"/>
                    <w:sz w:val="24"/>
                  </w:rPr>
                  <w:t xml:space="preserve"> </w:t>
                </w:r>
                <w:r>
                  <w:rPr>
                    <w:rFonts w:hint="eastAsia"/>
                    <w:sz w:val="24"/>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20E" w:rsidRDefault="0028220E" w:rsidP="006A726B">
      <w:r>
        <w:separator/>
      </w:r>
    </w:p>
  </w:footnote>
  <w:footnote w:type="continuationSeparator" w:id="0">
    <w:p w:rsidR="0028220E" w:rsidRDefault="0028220E" w:rsidP="006A7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2"/>
      <w:numFmt w:val="decimal"/>
      <w:suff w:val="nothing"/>
      <w:lvlText w:val="%1."/>
      <w:lvlJc w:val="left"/>
    </w:lvl>
  </w:abstractNum>
  <w:abstractNum w:abstractNumId="1">
    <w:nsid w:val="5D9C47AD"/>
    <w:multiLevelType w:val="singleLevel"/>
    <w:tmpl w:val="5D9C47AD"/>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9"/>
  <w:displayHorizontalDrawingGridEvery w:val="0"/>
  <w:displayVerticalDrawingGridEvery w:val="2"/>
  <w:characterSpacingControl w:val="compressPunctuation"/>
  <w:savePreviewPicture/>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4A90"/>
    <w:rsid w:val="000F3CAF"/>
    <w:rsid w:val="00172A27"/>
    <w:rsid w:val="00193393"/>
    <w:rsid w:val="001A7617"/>
    <w:rsid w:val="001C543F"/>
    <w:rsid w:val="001F4D5B"/>
    <w:rsid w:val="002378D6"/>
    <w:rsid w:val="00251AB0"/>
    <w:rsid w:val="0025660B"/>
    <w:rsid w:val="0028220E"/>
    <w:rsid w:val="00297E3D"/>
    <w:rsid w:val="00320FEB"/>
    <w:rsid w:val="00353584"/>
    <w:rsid w:val="003C2562"/>
    <w:rsid w:val="004A3ED5"/>
    <w:rsid w:val="004D2815"/>
    <w:rsid w:val="004D6775"/>
    <w:rsid w:val="00560DD1"/>
    <w:rsid w:val="00564ABE"/>
    <w:rsid w:val="00590F6E"/>
    <w:rsid w:val="00597969"/>
    <w:rsid w:val="00597983"/>
    <w:rsid w:val="005C2187"/>
    <w:rsid w:val="005E3E18"/>
    <w:rsid w:val="006656F3"/>
    <w:rsid w:val="006A520C"/>
    <w:rsid w:val="006A726B"/>
    <w:rsid w:val="006B50C4"/>
    <w:rsid w:val="00706776"/>
    <w:rsid w:val="00706AC4"/>
    <w:rsid w:val="00760885"/>
    <w:rsid w:val="0080780B"/>
    <w:rsid w:val="00863378"/>
    <w:rsid w:val="008833BB"/>
    <w:rsid w:val="008B2E42"/>
    <w:rsid w:val="009111A7"/>
    <w:rsid w:val="009277E0"/>
    <w:rsid w:val="00954D4C"/>
    <w:rsid w:val="00963EB2"/>
    <w:rsid w:val="009F49D4"/>
    <w:rsid w:val="00BC20E2"/>
    <w:rsid w:val="00BC26E0"/>
    <w:rsid w:val="00BD6709"/>
    <w:rsid w:val="00C33FEA"/>
    <w:rsid w:val="00C35E07"/>
    <w:rsid w:val="00C55BD2"/>
    <w:rsid w:val="00C82172"/>
    <w:rsid w:val="00D96FC8"/>
    <w:rsid w:val="00E11D54"/>
    <w:rsid w:val="00E151AA"/>
    <w:rsid w:val="00E264F3"/>
    <w:rsid w:val="00E26BA9"/>
    <w:rsid w:val="00E531AF"/>
    <w:rsid w:val="00EB2135"/>
    <w:rsid w:val="00EC7A49"/>
    <w:rsid w:val="00ED329C"/>
    <w:rsid w:val="00FC2C36"/>
    <w:rsid w:val="0551569F"/>
    <w:rsid w:val="05BE3434"/>
    <w:rsid w:val="08C1208E"/>
    <w:rsid w:val="090D4E05"/>
    <w:rsid w:val="0AAB2343"/>
    <w:rsid w:val="0C3A0C12"/>
    <w:rsid w:val="0D410260"/>
    <w:rsid w:val="125C26DD"/>
    <w:rsid w:val="12A438CC"/>
    <w:rsid w:val="1458183E"/>
    <w:rsid w:val="14BA66E9"/>
    <w:rsid w:val="159371FF"/>
    <w:rsid w:val="16491A76"/>
    <w:rsid w:val="18FA2D75"/>
    <w:rsid w:val="19CC773E"/>
    <w:rsid w:val="1B121A67"/>
    <w:rsid w:val="1B397D72"/>
    <w:rsid w:val="1B3D0D62"/>
    <w:rsid w:val="1C2E2383"/>
    <w:rsid w:val="1D81013D"/>
    <w:rsid w:val="204D6867"/>
    <w:rsid w:val="22350150"/>
    <w:rsid w:val="237853E3"/>
    <w:rsid w:val="238B6E53"/>
    <w:rsid w:val="24F72D0E"/>
    <w:rsid w:val="265C468A"/>
    <w:rsid w:val="2E517923"/>
    <w:rsid w:val="2F111627"/>
    <w:rsid w:val="2FEC59E9"/>
    <w:rsid w:val="300D2BEA"/>
    <w:rsid w:val="33C61C1C"/>
    <w:rsid w:val="35020D08"/>
    <w:rsid w:val="35E53ACC"/>
    <w:rsid w:val="37BD4DD6"/>
    <w:rsid w:val="37EF155A"/>
    <w:rsid w:val="397E14D0"/>
    <w:rsid w:val="3A2A26E2"/>
    <w:rsid w:val="3BB1464B"/>
    <w:rsid w:val="3E6A5DF1"/>
    <w:rsid w:val="3F69619D"/>
    <w:rsid w:val="40BD6668"/>
    <w:rsid w:val="40FB7928"/>
    <w:rsid w:val="411F7655"/>
    <w:rsid w:val="41280308"/>
    <w:rsid w:val="41F5737F"/>
    <w:rsid w:val="42253093"/>
    <w:rsid w:val="42643901"/>
    <w:rsid w:val="428F426A"/>
    <w:rsid w:val="44936302"/>
    <w:rsid w:val="4A136C03"/>
    <w:rsid w:val="4AA87D75"/>
    <w:rsid w:val="4B4B0ED8"/>
    <w:rsid w:val="4CDC2B19"/>
    <w:rsid w:val="51EC48EE"/>
    <w:rsid w:val="539203B6"/>
    <w:rsid w:val="58DF14CE"/>
    <w:rsid w:val="5AE74E14"/>
    <w:rsid w:val="5DCA1764"/>
    <w:rsid w:val="5E3C4363"/>
    <w:rsid w:val="63C16BF7"/>
    <w:rsid w:val="645E307C"/>
    <w:rsid w:val="64B877B1"/>
    <w:rsid w:val="66F62737"/>
    <w:rsid w:val="672B6C0F"/>
    <w:rsid w:val="695B58F1"/>
    <w:rsid w:val="6AF63D31"/>
    <w:rsid w:val="6C4F666F"/>
    <w:rsid w:val="6CF31355"/>
    <w:rsid w:val="734C3E2F"/>
    <w:rsid w:val="763518FF"/>
    <w:rsid w:val="7ACE3009"/>
    <w:rsid w:val="7C690221"/>
    <w:rsid w:val="7CB00671"/>
    <w:rsid w:val="7E406D46"/>
    <w:rsid w:val="7F0334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2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A726B"/>
    <w:pPr>
      <w:jc w:val="center"/>
    </w:pPr>
    <w:rPr>
      <w:rFonts w:ascii="宋体" w:hAnsi="宋体"/>
      <w:b/>
      <w:sz w:val="36"/>
      <w:szCs w:val="36"/>
    </w:rPr>
  </w:style>
  <w:style w:type="paragraph" w:styleId="2">
    <w:name w:val="Body Text Indent 2"/>
    <w:basedOn w:val="a"/>
    <w:rsid w:val="006A726B"/>
    <w:pPr>
      <w:ind w:firstLineChars="240" w:firstLine="720"/>
    </w:pPr>
    <w:rPr>
      <w:rFonts w:ascii="Calibri" w:hAnsi="Calibri"/>
      <w:sz w:val="30"/>
    </w:rPr>
  </w:style>
  <w:style w:type="paragraph" w:styleId="a4">
    <w:name w:val="footer"/>
    <w:basedOn w:val="a"/>
    <w:rsid w:val="006A726B"/>
    <w:pPr>
      <w:tabs>
        <w:tab w:val="center" w:pos="4153"/>
        <w:tab w:val="right" w:pos="8306"/>
      </w:tabs>
      <w:snapToGrid w:val="0"/>
      <w:jc w:val="left"/>
    </w:pPr>
    <w:rPr>
      <w:sz w:val="18"/>
    </w:rPr>
  </w:style>
  <w:style w:type="paragraph" w:styleId="a5">
    <w:name w:val="header"/>
    <w:basedOn w:val="a"/>
    <w:rsid w:val="006A72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6A726B"/>
    <w:pPr>
      <w:widowControl/>
      <w:spacing w:beforeAutospacing="1" w:afterAutospacing="1"/>
      <w:jc w:val="left"/>
    </w:pPr>
    <w:rPr>
      <w:rFonts w:ascii="宋体" w:hAnsi="宋体" w:cs="宋体"/>
      <w:kern w:val="0"/>
      <w:sz w:val="24"/>
    </w:rPr>
  </w:style>
  <w:style w:type="paragraph" w:customStyle="1" w:styleId="CharCharCharCharCharCharChar">
    <w:name w:val="Char Char Char Char Char Char Char"/>
    <w:basedOn w:val="a"/>
    <w:qFormat/>
    <w:rsid w:val="006A726B"/>
    <w:pPr>
      <w:widowControl/>
      <w:adjustRightInd w:val="0"/>
      <w:spacing w:line="240" w:lineRule="exact"/>
      <w:jc w:val="left"/>
    </w:pPr>
  </w:style>
  <w:style w:type="character" w:styleId="a7">
    <w:name w:val="Strong"/>
    <w:qFormat/>
    <w:rsid w:val="006A726B"/>
    <w:rPr>
      <w:rFonts w:cs="Times New Roman"/>
      <w:b/>
      <w:bCs/>
    </w:rPr>
  </w:style>
  <w:style w:type="character" w:styleId="a8">
    <w:name w:val="page number"/>
    <w:basedOn w:val="a0"/>
    <w:rsid w:val="006A726B"/>
  </w:style>
  <w:style w:type="character" w:styleId="a9">
    <w:name w:val="Emphasis"/>
    <w:qFormat/>
    <w:rsid w:val="006A726B"/>
    <w:rPr>
      <w:rFonts w:ascii="Calibri" w:hAnsi="Calibri"/>
      <w:i/>
      <w:iCs/>
      <w:szCs w:val="22"/>
    </w:rPr>
  </w:style>
  <w:style w:type="character" w:styleId="aa">
    <w:name w:val="Hyperlink"/>
    <w:basedOn w:val="a0"/>
    <w:rsid w:val="006A726B"/>
    <w:rPr>
      <w:rFonts w:ascii="Times New Roman" w:hAnsi="Times New Roman" w:cs="Times New Roman" w:hint="default"/>
      <w:color w:val="0000FF"/>
      <w:u w:val="single"/>
    </w:rPr>
  </w:style>
  <w:style w:type="paragraph" w:customStyle="1" w:styleId="NewNewNewNewNew">
    <w:name w:val="正文 New New New New New"/>
    <w:rsid w:val="006A726B"/>
    <w:pPr>
      <w:widowControl w:val="0"/>
      <w:jc w:val="both"/>
    </w:pPr>
    <w:rPr>
      <w:rFonts w:hint="eastAsia"/>
      <w:kern w:val="2"/>
      <w:sz w:val="21"/>
    </w:rPr>
  </w:style>
  <w:style w:type="paragraph" w:customStyle="1" w:styleId="p0">
    <w:name w:val="p0"/>
    <w:basedOn w:val="1"/>
    <w:rsid w:val="006A726B"/>
    <w:pPr>
      <w:widowControl/>
      <w:spacing w:beforeAutospacing="1" w:afterAutospacing="1"/>
      <w:jc w:val="left"/>
    </w:pPr>
    <w:rPr>
      <w:rFonts w:ascii="宋体" w:hAnsi="宋体" w:cs="宋体"/>
      <w:kern w:val="0"/>
      <w:sz w:val="24"/>
    </w:rPr>
  </w:style>
  <w:style w:type="paragraph" w:customStyle="1" w:styleId="1">
    <w:name w:val="正文1"/>
    <w:qFormat/>
    <w:rsid w:val="006A726B"/>
    <w:pPr>
      <w:widowControl w:val="0"/>
      <w:jc w:val="both"/>
    </w:pPr>
    <w:rPr>
      <w:rFonts w:hint="eastAsia"/>
      <w:kern w:val="2"/>
      <w:sz w:val="21"/>
    </w:rPr>
  </w:style>
  <w:style w:type="paragraph" w:customStyle="1" w:styleId="New">
    <w:name w:val="页眉 New"/>
    <w:basedOn w:val="NewNew"/>
    <w:rsid w:val="006A72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
    <w:name w:val="正文 New New"/>
    <w:rsid w:val="006A726B"/>
    <w:pPr>
      <w:widowControl w:val="0"/>
      <w:jc w:val="both"/>
    </w:pPr>
    <w:rPr>
      <w:kern w:val="2"/>
      <w:sz w:val="21"/>
    </w:rPr>
  </w:style>
  <w:style w:type="paragraph" w:customStyle="1" w:styleId="ListParagraph1">
    <w:name w:val="List Paragraph1"/>
    <w:basedOn w:val="a"/>
    <w:rsid w:val="006A726B"/>
    <w:pPr>
      <w:ind w:firstLineChars="200" w:firstLine="420"/>
    </w:pPr>
  </w:style>
  <w:style w:type="paragraph" w:customStyle="1" w:styleId="Char1CharCharCharCharCharChar">
    <w:name w:val="Char1 Char Char Char Char Char Char"/>
    <w:basedOn w:val="a"/>
    <w:qFormat/>
    <w:rsid w:val="006A726B"/>
  </w:style>
  <w:style w:type="paragraph" w:customStyle="1" w:styleId="New0">
    <w:name w:val="页脚 New"/>
    <w:basedOn w:val="NewNew"/>
    <w:rsid w:val="006A726B"/>
    <w:pPr>
      <w:tabs>
        <w:tab w:val="center" w:pos="4153"/>
        <w:tab w:val="right" w:pos="8306"/>
      </w:tabs>
      <w:snapToGrid w:val="0"/>
      <w:jc w:val="left"/>
    </w:pPr>
    <w:rPr>
      <w:sz w:val="18"/>
    </w:rPr>
  </w:style>
  <w:style w:type="paragraph" w:customStyle="1" w:styleId="New1">
    <w:name w:val="正文 New"/>
    <w:rsid w:val="006A726B"/>
    <w:pPr>
      <w:widowControl w:val="0"/>
      <w:jc w:val="both"/>
    </w:pPr>
    <w:rPr>
      <w:rFonts w:ascii="Calibri" w:hAnsi="Calibri"/>
      <w:kern w:val="2"/>
      <w:sz w:val="21"/>
      <w:szCs w:val="22"/>
    </w:rPr>
  </w:style>
  <w:style w:type="paragraph" w:customStyle="1" w:styleId="Char0">
    <w:name w:val="Char"/>
    <w:basedOn w:val="a"/>
    <w:rsid w:val="006A726B"/>
    <w:pPr>
      <w:spacing w:line="560" w:lineRule="exact"/>
      <w:ind w:firstLineChars="200" w:firstLine="420"/>
    </w:pPr>
    <w:rPr>
      <w:rFonts w:eastAsia="仿宋_GB2312"/>
      <w:sz w:val="32"/>
      <w:szCs w:val="20"/>
    </w:rPr>
  </w:style>
  <w:style w:type="paragraph" w:customStyle="1" w:styleId="21">
    <w:name w:val="正文文本缩进 21"/>
    <w:basedOn w:val="a"/>
    <w:rsid w:val="006A726B"/>
    <w:pPr>
      <w:spacing w:after="120" w:line="480" w:lineRule="auto"/>
      <w:ind w:leftChars="200" w:left="200"/>
    </w:pPr>
  </w:style>
  <w:style w:type="character" w:customStyle="1" w:styleId="Char">
    <w:name w:val="正文文本 Char"/>
    <w:link w:val="a3"/>
    <w:locked/>
    <w:rsid w:val="006A726B"/>
    <w:rPr>
      <w:rFonts w:ascii="宋体" w:eastAsia="宋体" w:hAnsi="宋体"/>
      <w:b/>
      <w:kern w:val="2"/>
      <w:sz w:val="36"/>
      <w:szCs w:val="36"/>
      <w:lang w:val="en-US" w:eastAsia="zh-CN" w:bidi="ar-SA"/>
    </w:rPr>
  </w:style>
  <w:style w:type="character" w:customStyle="1" w:styleId="New2">
    <w:name w:val="页码 New"/>
    <w:basedOn w:val="a0"/>
    <w:rsid w:val="006A72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1955</Words>
  <Characters>11149</Characters>
  <Application>Microsoft Office Word</Application>
  <DocSecurity>0</DocSecurity>
  <Lines>92</Lines>
  <Paragraphs>26</Paragraphs>
  <ScaleCrop>false</ScaleCrop>
  <Company>***</Company>
  <LinksUpToDate>false</LinksUpToDate>
  <CharactersWithSpaces>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中共广州市花都区委宣传部</dc:title>
  <dc:creator>*</dc:creator>
  <cp:lastModifiedBy>evalu</cp:lastModifiedBy>
  <cp:revision>5</cp:revision>
  <cp:lastPrinted>2019-10-08T09:37:00Z</cp:lastPrinted>
  <dcterms:created xsi:type="dcterms:W3CDTF">2018-06-06T02:50:00Z</dcterms:created>
  <dcterms:modified xsi:type="dcterms:W3CDTF">2019-10-12T07:16:00Z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